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925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color w:val="FF0000"/>
          <w:sz w:val="20"/>
          <w:szCs w:val="24"/>
          <w:lang w:eastAsia="da-DK"/>
        </w:rPr>
      </w:pPr>
      <w:r w:rsidRPr="006E4A1D">
        <w:rPr>
          <w:rFonts w:ascii="Verdana" w:eastAsia="Times New Roman" w:hAnsi="Verdana" w:cs="Times New Roman"/>
          <w:b/>
          <w:color w:val="FF0000"/>
          <w:sz w:val="20"/>
          <w:szCs w:val="24"/>
          <w:lang w:eastAsia="da-DK"/>
        </w:rPr>
        <w:t>REGION</w:t>
      </w:r>
      <w:r>
        <w:rPr>
          <w:rFonts w:ascii="Verdana" w:eastAsia="Times New Roman" w:hAnsi="Verdana" w:cs="Times New Roman"/>
          <w:b/>
          <w:color w:val="FF0000"/>
          <w:sz w:val="20"/>
          <w:szCs w:val="24"/>
          <w:lang w:eastAsia="da-DK"/>
        </w:rPr>
        <w:t xml:space="preserve"> SYDDANMARK</w:t>
      </w:r>
    </w:p>
    <w:p w14:paraId="42AD925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5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5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400" w:line="240" w:lineRule="auto"/>
        <w:jc w:val="center"/>
        <w:outlineLvl w:val="0"/>
        <w:rPr>
          <w:rFonts w:ascii="Verdana" w:eastAsia="Times New Roman" w:hAnsi="Verdana" w:cs="Arial"/>
          <w:b/>
          <w:bCs/>
          <w:sz w:val="36"/>
          <w:szCs w:val="36"/>
          <w:lang w:eastAsia="da-DK"/>
        </w:rPr>
      </w:pPr>
      <w:r w:rsidRPr="006E4A1D">
        <w:rPr>
          <w:rFonts w:ascii="Verdana" w:eastAsia="Times New Roman" w:hAnsi="Verdana" w:cs="Arial"/>
          <w:b/>
          <w:bCs/>
          <w:sz w:val="36"/>
          <w:szCs w:val="36"/>
          <w:lang w:eastAsia="da-DK"/>
        </w:rPr>
        <w:t>LOKAL AFTALE</w:t>
      </w:r>
    </w:p>
    <w:p w14:paraId="42AD9256"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jc w:val="center"/>
        <w:rPr>
          <w:rFonts w:ascii="Verdana" w:eastAsia="Times New Roman" w:hAnsi="Verdana" w:cs="Times New Roman"/>
          <w:sz w:val="28"/>
          <w:szCs w:val="28"/>
          <w:lang w:eastAsia="da-DK"/>
        </w:rPr>
      </w:pPr>
      <w:r w:rsidRPr="006E4A1D">
        <w:rPr>
          <w:rFonts w:ascii="Verdana" w:eastAsia="Times New Roman" w:hAnsi="Verdana" w:cs="Times New Roman"/>
          <w:sz w:val="32"/>
          <w:szCs w:val="24"/>
          <w:lang w:eastAsia="da-DK"/>
        </w:rPr>
        <w:t xml:space="preserve"> </w:t>
      </w:r>
      <w:r w:rsidRPr="006E4A1D">
        <w:rPr>
          <w:rFonts w:ascii="Verdana" w:eastAsia="Times New Roman" w:hAnsi="Verdana" w:cs="Times New Roman"/>
          <w:sz w:val="28"/>
          <w:szCs w:val="28"/>
          <w:lang w:eastAsia="da-DK"/>
        </w:rPr>
        <w:t>indgået i henhold til</w:t>
      </w:r>
    </w:p>
    <w:p w14:paraId="42AD9257"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32"/>
          <w:szCs w:val="24"/>
          <w:lang w:eastAsia="da-DK"/>
        </w:rPr>
      </w:pPr>
    </w:p>
    <w:p w14:paraId="42AD9258" w14:textId="77777777" w:rsidR="006E4A1D" w:rsidRPr="006E4A1D" w:rsidRDefault="006E4A1D" w:rsidP="006E4A1D">
      <w:pPr>
        <w:spacing w:after="0" w:line="240" w:lineRule="auto"/>
        <w:rPr>
          <w:rFonts w:ascii="Verdana" w:eastAsia="Times New Roman" w:hAnsi="Verdana" w:cs="Times New Roman"/>
          <w:sz w:val="20"/>
          <w:szCs w:val="20"/>
          <w:lang w:eastAsia="da-DK"/>
        </w:rPr>
      </w:pPr>
      <w:r w:rsidRPr="006E4A1D">
        <w:rPr>
          <w:rFonts w:ascii="Verdana" w:eastAsia="Times New Roman" w:hAnsi="Verdana" w:cs="Times New Roman"/>
          <w:b/>
          <w:sz w:val="20"/>
          <w:szCs w:val="20"/>
          <w:lang w:eastAsia="da-DK"/>
        </w:rPr>
        <w:t>Aftale vedrørende arbejdstid og rådighedstjeneste for pædagogisk personale ved døgninstitutioner m.v.</w:t>
      </w:r>
      <w:r w:rsidRPr="006E4A1D">
        <w:rPr>
          <w:rFonts w:ascii="Verdana" w:eastAsia="Times New Roman" w:hAnsi="Verdana" w:cs="Times New Roman"/>
          <w:sz w:val="20"/>
          <w:szCs w:val="20"/>
          <w:lang w:eastAsia="da-DK"/>
        </w:rPr>
        <w:t xml:space="preserve"> (Arbejdstidsaftalen) indgået mellem </w:t>
      </w:r>
      <w:r w:rsidRPr="006E4A1D">
        <w:rPr>
          <w:rFonts w:ascii="Arial" w:hAnsi="Arial" w:cs="Arial"/>
          <w:sz w:val="20"/>
          <w:szCs w:val="20"/>
        </w:rPr>
        <w:t>Regionernes lønnings- og takstnævn</w:t>
      </w:r>
      <w:r w:rsidRPr="006E4A1D">
        <w:rPr>
          <w:rFonts w:ascii="Verdana" w:eastAsia="Times New Roman" w:hAnsi="Verdana" w:cs="Times New Roman"/>
          <w:sz w:val="20"/>
          <w:szCs w:val="20"/>
          <w:lang w:eastAsia="da-DK"/>
        </w:rPr>
        <w:t>, Socialpædagogerne</w:t>
      </w:r>
      <w:r>
        <w:rPr>
          <w:rFonts w:ascii="Verdana" w:eastAsia="Times New Roman" w:hAnsi="Verdana" w:cs="Times New Roman"/>
          <w:sz w:val="20"/>
          <w:szCs w:val="20"/>
          <w:lang w:eastAsia="da-DK"/>
        </w:rPr>
        <w:t xml:space="preserve"> og </w:t>
      </w:r>
      <w:r w:rsidRPr="006E4A1D">
        <w:rPr>
          <w:rFonts w:ascii="Verdana" w:eastAsia="Times New Roman" w:hAnsi="Verdana" w:cs="Times New Roman"/>
          <w:sz w:val="20"/>
          <w:szCs w:val="20"/>
          <w:lang w:eastAsia="da-DK"/>
        </w:rPr>
        <w:t>3F - Fagligt Fælles Forbund.</w:t>
      </w:r>
    </w:p>
    <w:p w14:paraId="42AD9259" w14:textId="77777777" w:rsidR="006E4A1D" w:rsidRPr="006E4A1D" w:rsidRDefault="006E4A1D" w:rsidP="006E4A1D">
      <w:pPr>
        <w:spacing w:after="0" w:line="240" w:lineRule="auto"/>
        <w:rPr>
          <w:rFonts w:ascii="Verdana" w:eastAsia="Times New Roman" w:hAnsi="Verdana" w:cs="Times New Roman"/>
          <w:sz w:val="20"/>
          <w:szCs w:val="20"/>
          <w:lang w:eastAsia="da-DK"/>
        </w:rPr>
      </w:pPr>
    </w:p>
    <w:p w14:paraId="42AD925A" w14:textId="77777777" w:rsidR="006E4A1D" w:rsidRPr="006E4A1D" w:rsidRDefault="006E4A1D" w:rsidP="006E4A1D">
      <w:pPr>
        <w:spacing w:after="0" w:line="240" w:lineRule="auto"/>
        <w:rPr>
          <w:rFonts w:ascii="Verdana" w:eastAsia="Times New Roman" w:hAnsi="Verdana" w:cs="Times New Roman"/>
          <w:sz w:val="20"/>
          <w:szCs w:val="20"/>
          <w:lang w:eastAsia="da-DK"/>
        </w:rPr>
      </w:pPr>
      <w:r w:rsidRPr="006E4A1D">
        <w:rPr>
          <w:rFonts w:ascii="Verdana" w:eastAsia="Times New Roman" w:hAnsi="Verdana" w:cs="Times New Roman"/>
          <w:b/>
          <w:sz w:val="20"/>
          <w:szCs w:val="20"/>
          <w:lang w:eastAsia="da-DK"/>
        </w:rPr>
        <w:t>Aftale om hviletid og fridøgn indenfor døgninstitutionsområdet for børn og unge, samt for personer med vidtgående fysiske og psykiske handicap</w:t>
      </w:r>
      <w:r w:rsidRPr="006E4A1D">
        <w:rPr>
          <w:rFonts w:ascii="Verdana" w:eastAsia="Times New Roman" w:hAnsi="Verdana" w:cs="Times New Roman"/>
          <w:sz w:val="20"/>
          <w:szCs w:val="20"/>
          <w:lang w:eastAsia="da-DK"/>
        </w:rPr>
        <w:t>, indgået mellem på den ene side Socialpædagogerne, FOA og på den anden side Danske Regioner, Kommunernes Landsforening, m.fl.</w:t>
      </w:r>
    </w:p>
    <w:p w14:paraId="42AD925B" w14:textId="77777777" w:rsidR="006E4A1D" w:rsidRPr="006E4A1D" w:rsidRDefault="006E4A1D" w:rsidP="006E4A1D">
      <w:pPr>
        <w:spacing w:after="0" w:line="240" w:lineRule="auto"/>
        <w:rPr>
          <w:rFonts w:ascii="Verdana" w:eastAsia="Times New Roman" w:hAnsi="Verdana" w:cs="Times New Roman"/>
          <w:sz w:val="20"/>
          <w:szCs w:val="20"/>
          <w:lang w:eastAsia="da-DK"/>
        </w:rPr>
      </w:pPr>
    </w:p>
    <w:p w14:paraId="42AD925C" w14:textId="77777777" w:rsidR="006E4A1D" w:rsidRPr="006E4A1D" w:rsidRDefault="006E4A1D" w:rsidP="006E4A1D">
      <w:pPr>
        <w:spacing w:after="0" w:line="240" w:lineRule="auto"/>
        <w:rPr>
          <w:rFonts w:ascii="Verdana" w:eastAsia="Times New Roman" w:hAnsi="Verdana" w:cs="Times New Roman"/>
          <w:sz w:val="24"/>
          <w:szCs w:val="24"/>
          <w:lang w:eastAsia="da-DK"/>
        </w:rPr>
      </w:pPr>
      <w:r w:rsidRPr="006E4A1D">
        <w:rPr>
          <w:rFonts w:ascii="Verdana" w:eastAsia="Times New Roman" w:hAnsi="Verdana" w:cs="Times New Roman"/>
          <w:b/>
          <w:sz w:val="20"/>
          <w:szCs w:val="20"/>
          <w:lang w:eastAsia="da-DK"/>
        </w:rPr>
        <w:t xml:space="preserve">Aftale om vederlag for deltagelse i feriekolonier til for pædagogisk personale ved døgninstitutioner m.v. </w:t>
      </w:r>
      <w:r w:rsidRPr="006E4A1D">
        <w:rPr>
          <w:rFonts w:ascii="Verdana" w:eastAsia="Times New Roman" w:hAnsi="Verdana" w:cs="Times New Roman"/>
          <w:sz w:val="20"/>
          <w:szCs w:val="20"/>
          <w:lang w:eastAsia="da-DK"/>
        </w:rPr>
        <w:t xml:space="preserve">indgået </w:t>
      </w:r>
      <w:r w:rsidR="00192DD5" w:rsidRPr="00192DD5">
        <w:rPr>
          <w:rFonts w:ascii="Arial" w:hAnsi="Arial" w:cs="Arial"/>
          <w:sz w:val="20"/>
          <w:szCs w:val="20"/>
        </w:rPr>
        <w:t xml:space="preserve">Regionernes Lønnings- og Takstnævn </w:t>
      </w:r>
      <w:r w:rsidRPr="006E4A1D">
        <w:rPr>
          <w:rFonts w:ascii="Verdana" w:eastAsia="Times New Roman" w:hAnsi="Verdana" w:cs="Times New Roman"/>
          <w:sz w:val="20"/>
          <w:szCs w:val="20"/>
          <w:lang w:eastAsia="da-DK"/>
        </w:rPr>
        <w:t>og Socialpædagogerne.</w:t>
      </w:r>
      <w:r w:rsidRPr="006E4A1D">
        <w:rPr>
          <w:rFonts w:ascii="Verdana" w:eastAsia="Times New Roman" w:hAnsi="Verdana" w:cs="Times New Roman"/>
          <w:sz w:val="24"/>
          <w:szCs w:val="24"/>
          <w:lang w:eastAsia="da-DK"/>
        </w:rPr>
        <w:t xml:space="preserve"> </w:t>
      </w:r>
    </w:p>
    <w:p w14:paraId="42AD925D" w14:textId="77777777" w:rsidR="006E4A1D" w:rsidRPr="006E4A1D" w:rsidRDefault="006E4A1D" w:rsidP="006E4A1D">
      <w:pPr>
        <w:pBdr>
          <w:bottom w:val="dotted" w:sz="24" w:space="1" w:color="auto"/>
        </w:pBdr>
        <w:spacing w:after="0" w:line="240" w:lineRule="auto"/>
        <w:rPr>
          <w:rFonts w:ascii="Verdana" w:eastAsia="Times New Roman" w:hAnsi="Verdana" w:cs="Times New Roman"/>
          <w:b/>
          <w:sz w:val="24"/>
          <w:szCs w:val="24"/>
          <w:lang w:eastAsia="da-DK"/>
        </w:rPr>
      </w:pPr>
    </w:p>
    <w:p w14:paraId="42AD925E" w14:textId="77777777" w:rsidR="006E4A1D" w:rsidRPr="006E4A1D" w:rsidRDefault="006E4A1D" w:rsidP="006E4A1D">
      <w:pPr>
        <w:pBdr>
          <w:bottom w:val="dotted" w:sz="24" w:space="1" w:color="auto"/>
        </w:pBdr>
        <w:spacing w:after="0" w:line="240" w:lineRule="auto"/>
        <w:rPr>
          <w:rFonts w:ascii="Verdana" w:eastAsia="Times New Roman" w:hAnsi="Verdana" w:cs="Times New Roman"/>
          <w:b/>
          <w:sz w:val="24"/>
          <w:szCs w:val="24"/>
          <w:lang w:eastAsia="da-DK"/>
        </w:rPr>
      </w:pPr>
    </w:p>
    <w:p w14:paraId="42AD925F" w14:textId="77777777" w:rsidR="006E4A1D" w:rsidRPr="006E4A1D" w:rsidRDefault="006E4A1D" w:rsidP="006E4A1D">
      <w:pPr>
        <w:spacing w:after="0" w:line="240" w:lineRule="auto"/>
        <w:rPr>
          <w:rFonts w:ascii="Verdana" w:eastAsia="Times New Roman" w:hAnsi="Verdana" w:cs="Times New Roman"/>
          <w:b/>
          <w:sz w:val="24"/>
          <w:szCs w:val="24"/>
          <w:lang w:eastAsia="da-DK"/>
        </w:rPr>
      </w:pPr>
    </w:p>
    <w:p w14:paraId="42AD9260"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jc w:val="center"/>
        <w:outlineLvl w:val="0"/>
        <w:rPr>
          <w:rFonts w:ascii="Verdana" w:eastAsia="Times New Roman" w:hAnsi="Verdana" w:cs="Times New Roman"/>
          <w:b/>
          <w:sz w:val="24"/>
          <w:szCs w:val="24"/>
          <w:lang w:eastAsia="da-DK"/>
        </w:rPr>
      </w:pPr>
      <w:r w:rsidRPr="006E4A1D">
        <w:rPr>
          <w:rFonts w:ascii="Verdana" w:eastAsia="Times New Roman" w:hAnsi="Verdana" w:cs="Times New Roman"/>
          <w:b/>
          <w:sz w:val="24"/>
          <w:szCs w:val="24"/>
          <w:lang w:eastAsia="da-DK"/>
        </w:rPr>
        <w:t xml:space="preserve">Lokalaftalen indgås mellem på den ene side </w:t>
      </w:r>
    </w:p>
    <w:p w14:paraId="42AD9261"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jc w:val="center"/>
        <w:rPr>
          <w:rFonts w:ascii="Verdana" w:eastAsia="Times New Roman" w:hAnsi="Verdana" w:cs="Times New Roman"/>
          <w:sz w:val="20"/>
          <w:szCs w:val="24"/>
          <w:lang w:eastAsia="da-DK"/>
        </w:rPr>
      </w:pPr>
    </w:p>
    <w:p w14:paraId="42AD926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jc w:val="both"/>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Socialpædagogerne Sydjylland, via tillidsrepræsentanten, på vegne af pædagogerne ansat på:</w:t>
      </w:r>
    </w:p>
    <w:p w14:paraId="42AD926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jc w:val="both"/>
        <w:rPr>
          <w:rFonts w:ascii="Verdana" w:eastAsia="Times New Roman" w:hAnsi="Verdana" w:cs="Times New Roman"/>
          <w:sz w:val="20"/>
          <w:szCs w:val="24"/>
          <w:lang w:eastAsia="da-DK"/>
        </w:rPr>
      </w:pPr>
    </w:p>
    <w:p w14:paraId="42AD926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jc w:val="both"/>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______________________________________________________________________________</w:t>
      </w:r>
    </w:p>
    <w:p w14:paraId="42AD926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jc w:val="both"/>
        <w:rPr>
          <w:rFonts w:ascii="Verdana" w:eastAsia="Times New Roman" w:hAnsi="Verdana" w:cs="Times New Roman"/>
          <w:i/>
          <w:sz w:val="16"/>
          <w:szCs w:val="16"/>
          <w:lang w:eastAsia="da-DK"/>
        </w:rPr>
      </w:pPr>
      <w:r w:rsidRPr="006E4A1D">
        <w:rPr>
          <w:rFonts w:ascii="Verdana" w:eastAsia="Times New Roman" w:hAnsi="Verdana" w:cs="Times New Roman"/>
          <w:i/>
          <w:sz w:val="16"/>
          <w:szCs w:val="16"/>
          <w:lang w:eastAsia="da-DK"/>
        </w:rPr>
        <w:t>(arbejdspladsens navn og adresse)</w:t>
      </w:r>
    </w:p>
    <w:p w14:paraId="42AD9266"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jc w:val="both"/>
        <w:rPr>
          <w:rFonts w:ascii="Verdana" w:eastAsia="Times New Roman" w:hAnsi="Verdana" w:cs="Times New Roman"/>
          <w:sz w:val="20"/>
          <w:szCs w:val="24"/>
          <w:lang w:eastAsia="da-DK"/>
        </w:rPr>
      </w:pPr>
    </w:p>
    <w:p w14:paraId="42AD9267"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Og på den anden side Ledelsen v/</w:t>
      </w:r>
      <w:r w:rsidRPr="006E4A1D">
        <w:rPr>
          <w:rFonts w:ascii="Verdana" w:eastAsia="Times New Roman" w:hAnsi="Verdana" w:cs="Times New Roman"/>
          <w:sz w:val="20"/>
          <w:szCs w:val="24"/>
          <w:lang w:eastAsia="da-DK"/>
        </w:rPr>
        <w:br/>
      </w:r>
      <w:r w:rsidRPr="006E4A1D">
        <w:rPr>
          <w:rFonts w:ascii="Verdana" w:eastAsia="Times New Roman" w:hAnsi="Verdana" w:cs="Times New Roman"/>
          <w:sz w:val="20"/>
          <w:szCs w:val="24"/>
          <w:lang w:eastAsia="da-DK"/>
        </w:rPr>
        <w:br/>
        <w:t>_____________________________________________________________________________</w:t>
      </w:r>
    </w:p>
    <w:p w14:paraId="42AD9268"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16"/>
          <w:szCs w:val="16"/>
          <w:lang w:eastAsia="da-DK"/>
        </w:rPr>
      </w:pPr>
      <w:r w:rsidRPr="006E4A1D">
        <w:rPr>
          <w:rFonts w:ascii="Verdana" w:eastAsia="Times New Roman" w:hAnsi="Verdana" w:cs="Times New Roman"/>
          <w:i/>
          <w:sz w:val="16"/>
          <w:szCs w:val="16"/>
          <w:lang w:eastAsia="da-DK"/>
        </w:rPr>
        <w:t>(navn på leder)</w:t>
      </w:r>
    </w:p>
    <w:p w14:paraId="42AD9269"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16"/>
          <w:szCs w:val="16"/>
          <w:lang w:eastAsia="da-DK"/>
        </w:rPr>
      </w:pPr>
    </w:p>
    <w:p w14:paraId="42AD926A"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I forbindelse med tilrettelæggelse af tjenesten på ovennævnte arbejdsplads, er der med virkning fra _________ aftalt følgende:</w:t>
      </w:r>
    </w:p>
    <w:p w14:paraId="42AD926B"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16"/>
          <w:szCs w:val="16"/>
          <w:lang w:eastAsia="da-DK"/>
        </w:rPr>
      </w:pPr>
      <w:r w:rsidRPr="006E4A1D">
        <w:rPr>
          <w:rFonts w:ascii="Verdana" w:eastAsia="Times New Roman" w:hAnsi="Verdana" w:cs="Times New Roman"/>
          <w:i/>
          <w:sz w:val="16"/>
          <w:szCs w:val="16"/>
          <w:lang w:eastAsia="da-DK"/>
        </w:rPr>
        <w:t>(dato)</w:t>
      </w:r>
    </w:p>
    <w:p w14:paraId="42AD926C"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16"/>
          <w:szCs w:val="16"/>
          <w:lang w:eastAsia="da-DK"/>
        </w:rPr>
      </w:pPr>
    </w:p>
    <w:p w14:paraId="42AD926D" w14:textId="77777777" w:rsidR="006E4A1D" w:rsidRPr="006E4A1D" w:rsidRDefault="006E4A1D" w:rsidP="006E4A1D">
      <w:pPr>
        <w:pBdr>
          <w:top w:val="single" w:sz="4" w:space="1" w:color="auto" w:shadow="1"/>
          <w:left w:val="single" w:sz="4" w:space="4" w:color="auto" w:shadow="1"/>
          <w:bottom w:val="single" w:sz="4" w:space="4"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before="240" w:after="60" w:line="260" w:lineRule="atLeast"/>
        <w:outlineLvl w:val="4"/>
        <w:rPr>
          <w:rFonts w:ascii="Verdana" w:eastAsia="Times New Roman" w:hAnsi="Verdana" w:cs="Times New Roman"/>
          <w:bCs/>
          <w:iCs/>
          <w:sz w:val="20"/>
          <w:szCs w:val="20"/>
          <w:lang w:eastAsia="da-DK"/>
        </w:rPr>
      </w:pPr>
      <w:r w:rsidRPr="006E4A1D">
        <w:rPr>
          <w:rFonts w:ascii="Verdana" w:eastAsia="Times New Roman" w:hAnsi="Verdana" w:cs="Times New Roman"/>
          <w:b/>
          <w:bCs/>
          <w:i/>
          <w:iCs/>
          <w:sz w:val="24"/>
          <w:szCs w:val="26"/>
          <w:lang w:eastAsia="da-DK"/>
        </w:rPr>
        <w:t>Normperiode.</w:t>
      </w:r>
      <w:r w:rsidRPr="006E4A1D">
        <w:rPr>
          <w:rFonts w:ascii="Verdana" w:eastAsia="Times New Roman" w:hAnsi="Verdana" w:cs="Times New Roman"/>
          <w:bCs/>
          <w:i/>
          <w:iCs/>
          <w:sz w:val="20"/>
          <w:szCs w:val="20"/>
          <w:lang w:eastAsia="da-DK"/>
        </w:rPr>
        <w:br/>
      </w:r>
      <w:r w:rsidRPr="006E4A1D">
        <w:rPr>
          <w:rFonts w:ascii="Verdana" w:eastAsia="Times New Roman" w:hAnsi="Verdana" w:cs="Times New Roman"/>
          <w:bCs/>
          <w:iCs/>
          <w:sz w:val="20"/>
          <w:szCs w:val="20"/>
          <w:lang w:eastAsia="da-DK"/>
        </w:rPr>
        <w:t>Jf. Arbejdstidsaftalen § 7.</w:t>
      </w:r>
    </w:p>
    <w:p w14:paraId="42AD926E"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6F"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ENTEN</w:t>
      </w:r>
      <w:r w:rsidRPr="006E4A1D">
        <w:rPr>
          <w:rFonts w:ascii="Verdana" w:eastAsia="Times New Roman" w:hAnsi="Verdana" w:cs="Times New Roman"/>
          <w:b/>
          <w:sz w:val="20"/>
          <w:szCs w:val="24"/>
          <w:lang w:eastAsia="da-DK"/>
        </w:rPr>
        <w:br/>
      </w:r>
      <w:r w:rsidRPr="006E4A1D">
        <w:rPr>
          <w:rFonts w:ascii="Verdana" w:eastAsia="Times New Roman" w:hAnsi="Verdana" w:cs="Times New Roman"/>
          <w:i/>
          <w:sz w:val="16"/>
          <w:szCs w:val="16"/>
          <w:lang w:eastAsia="da-DK"/>
        </w:rPr>
        <w:t>(sæt et kryds)</w:t>
      </w:r>
    </w:p>
    <w:p w14:paraId="42AD9270"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mc:AlternateContent>
          <mc:Choice Requires="wps">
            <w:drawing>
              <wp:anchor distT="0" distB="0" distL="114300" distR="114300" simplePos="0" relativeHeight="251659264" behindDoc="0" locked="0" layoutInCell="1" allowOverlap="1" wp14:anchorId="42AD932A" wp14:editId="42AD932B">
                <wp:simplePos x="0" y="0"/>
                <wp:positionH relativeFrom="column">
                  <wp:posOffset>22860</wp:posOffset>
                </wp:positionH>
                <wp:positionV relativeFrom="paragraph">
                  <wp:posOffset>130175</wp:posOffset>
                </wp:positionV>
                <wp:extent cx="171450" cy="161925"/>
                <wp:effectExtent l="13335" t="12700" r="5715" b="6350"/>
                <wp:wrapNone/>
                <wp:docPr id="28" name="Tekstboks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42AD9368" w14:textId="77777777" w:rsidR="006E4A1D" w:rsidRDefault="006E4A1D" w:rsidP="006E4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8" o:spid="_x0000_s1026" type="#_x0000_t202" style="position:absolute;margin-left:1.8pt;margin-top:10.2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">
                <v:textbox>
                  <w:txbxContent>
                    <w:p w:rsidR="006E4A1D" w:rsidRDefault="006E4A1D" w:rsidP="006E4A1D"/>
                  </w:txbxContent>
                </v:textbox>
              </v:shape>
            </w:pict>
          </mc:Fallback>
        </mc:AlternateContent>
      </w:r>
    </w:p>
    <w:p w14:paraId="42AD9271"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firstLine="709"/>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Hovedreglen om normperiode på 1 år er gældende.</w:t>
      </w:r>
    </w:p>
    <w:p w14:paraId="42AD927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7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ELLER</w:t>
      </w:r>
    </w:p>
    <w:p w14:paraId="42AD927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Pr>
          <w:rFonts w:ascii="Verdana" w:eastAsia="Times New Roman" w:hAnsi="Verdana" w:cs="Times New Roman"/>
          <w:noProof/>
          <w:sz w:val="20"/>
          <w:szCs w:val="24"/>
          <w:lang w:eastAsia="da-DK"/>
        </w:rPr>
        <mc:AlternateContent>
          <mc:Choice Requires="wps">
            <w:drawing>
              <wp:anchor distT="0" distB="0" distL="114300" distR="114300" simplePos="0" relativeHeight="251660288" behindDoc="0" locked="0" layoutInCell="1" allowOverlap="1" wp14:anchorId="42AD932C" wp14:editId="42AD932D">
                <wp:simplePos x="0" y="0"/>
                <wp:positionH relativeFrom="column">
                  <wp:posOffset>22860</wp:posOffset>
                </wp:positionH>
                <wp:positionV relativeFrom="paragraph">
                  <wp:posOffset>107950</wp:posOffset>
                </wp:positionV>
                <wp:extent cx="171450" cy="161925"/>
                <wp:effectExtent l="13335" t="12700" r="5715" b="6350"/>
                <wp:wrapNone/>
                <wp:docPr id="27" name="Tekstboks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42AD9369" w14:textId="77777777" w:rsidR="006E4A1D" w:rsidRDefault="006E4A1D" w:rsidP="006E4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27" o:spid="_x0000_s1027" type="#_x0000_t202" style="position:absolute;margin-left:1.8pt;margin-top:8.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">
                <v:textbox>
                  <w:txbxContent>
                    <w:p w:rsidR="006E4A1D" w:rsidRDefault="006E4A1D" w:rsidP="006E4A1D"/>
                  </w:txbxContent>
                </v:textbox>
              </v:shape>
            </w:pict>
          </mc:Fallback>
        </mc:AlternateContent>
      </w:r>
    </w:p>
    <w:p w14:paraId="42AD927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ab/>
        <w:t xml:space="preserve">Ved lokal aftale er det fastsat, at normperioden er ____ uger. </w:t>
      </w:r>
    </w:p>
    <w:p w14:paraId="42AD9276"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16"/>
          <w:szCs w:val="16"/>
          <w:lang w:eastAsia="da-DK"/>
        </w:rPr>
      </w:pPr>
      <w:r w:rsidRPr="006E4A1D">
        <w:rPr>
          <w:rFonts w:ascii="Verdana" w:eastAsia="Times New Roman" w:hAnsi="Verdana" w:cs="Times New Roman"/>
          <w:sz w:val="20"/>
          <w:szCs w:val="24"/>
          <w:lang w:eastAsia="da-DK"/>
        </w:rPr>
        <w:t xml:space="preserve">          </w:t>
      </w:r>
      <w:r w:rsidRPr="006E4A1D">
        <w:rPr>
          <w:rFonts w:ascii="Verdana" w:eastAsia="Times New Roman" w:hAnsi="Verdana" w:cs="Times New Roman"/>
          <w:i/>
          <w:sz w:val="16"/>
          <w:szCs w:val="16"/>
          <w:lang w:eastAsia="da-DK"/>
        </w:rPr>
        <w:t xml:space="preserve">(Min. </w:t>
      </w:r>
      <w:r>
        <w:rPr>
          <w:rFonts w:ascii="Verdana" w:eastAsia="Times New Roman" w:hAnsi="Verdana" w:cs="Times New Roman"/>
          <w:i/>
          <w:sz w:val="16"/>
          <w:szCs w:val="16"/>
          <w:lang w:eastAsia="da-DK"/>
        </w:rPr>
        <w:t>4</w:t>
      </w:r>
      <w:r w:rsidRPr="006E4A1D">
        <w:rPr>
          <w:rFonts w:ascii="Verdana" w:eastAsia="Times New Roman" w:hAnsi="Verdana" w:cs="Times New Roman"/>
          <w:i/>
          <w:sz w:val="16"/>
          <w:szCs w:val="16"/>
          <w:lang w:eastAsia="da-DK"/>
        </w:rPr>
        <w:t xml:space="preserve"> uger – max. 1 år)</w:t>
      </w:r>
    </w:p>
    <w:p w14:paraId="42AD9277" w14:textId="77777777" w:rsid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78" w14:textId="77777777" w:rsid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79" w14:textId="77777777" w:rsid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7A"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7B"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before="240" w:after="60" w:line="260" w:lineRule="atLeast"/>
        <w:outlineLvl w:val="4"/>
        <w:rPr>
          <w:rFonts w:ascii="Verdana" w:eastAsia="Times New Roman" w:hAnsi="Verdana" w:cs="Times New Roman"/>
          <w:b/>
          <w:bCs/>
          <w:iCs/>
          <w:sz w:val="24"/>
          <w:szCs w:val="24"/>
          <w:lang w:eastAsia="da-DK"/>
        </w:rPr>
      </w:pPr>
      <w:r w:rsidRPr="006E4A1D">
        <w:rPr>
          <w:rFonts w:ascii="Verdana" w:eastAsia="Times New Roman" w:hAnsi="Verdana" w:cs="Times New Roman"/>
          <w:b/>
          <w:bCs/>
          <w:iCs/>
          <w:sz w:val="24"/>
          <w:szCs w:val="24"/>
          <w:lang w:eastAsia="da-DK"/>
        </w:rPr>
        <w:lastRenderedPageBreak/>
        <w:t>Daglig arbejdstid.</w:t>
      </w:r>
    </w:p>
    <w:p w14:paraId="42AD927C"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20"/>
          <w:szCs w:val="24"/>
          <w:lang w:eastAsia="da-DK"/>
        </w:rPr>
      </w:pPr>
      <w:r w:rsidRPr="006E4A1D">
        <w:rPr>
          <w:rFonts w:ascii="Verdana" w:eastAsia="Times New Roman" w:hAnsi="Verdana" w:cs="Times New Roman"/>
          <w:i/>
          <w:sz w:val="20"/>
          <w:szCs w:val="24"/>
          <w:lang w:eastAsia="da-DK"/>
        </w:rPr>
        <w:t>Jf. Arbejdstidsaftalen § 8.</w:t>
      </w:r>
    </w:p>
    <w:p w14:paraId="42AD927D"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Cs/>
          <w:i/>
          <w:sz w:val="20"/>
          <w:szCs w:val="24"/>
          <w:lang w:eastAsia="da-DK"/>
        </w:rPr>
      </w:pPr>
    </w:p>
    <w:p w14:paraId="42AD927E"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bCs/>
          <w:sz w:val="20"/>
          <w:szCs w:val="24"/>
          <w:lang w:eastAsia="da-DK"/>
        </w:rPr>
      </w:pPr>
      <w:r w:rsidRPr="006E4A1D">
        <w:rPr>
          <w:rFonts w:ascii="Verdana" w:eastAsia="Times New Roman" w:hAnsi="Verdana" w:cs="Times New Roman"/>
          <w:b/>
          <w:bCs/>
          <w:sz w:val="20"/>
          <w:szCs w:val="24"/>
          <w:lang w:eastAsia="da-DK"/>
        </w:rPr>
        <w:t>ENTEN</w:t>
      </w:r>
    </w:p>
    <w:p w14:paraId="42AD927F"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Cs/>
          <w:i/>
          <w:sz w:val="20"/>
          <w:szCs w:val="24"/>
          <w:lang w:eastAsia="da-DK"/>
        </w:rPr>
      </w:pPr>
    </w:p>
    <w:p w14:paraId="42AD9280"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2E" wp14:editId="42AD932F">
            <wp:extent cx="200025" cy="190500"/>
            <wp:effectExtent l="0" t="0" r="9525"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Hovedreglen om daglig arbejdstid på mellem 5 og 10 timer gældende.</w:t>
      </w:r>
    </w:p>
    <w:p w14:paraId="42AD9281"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8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ELLER</w:t>
      </w:r>
    </w:p>
    <w:p w14:paraId="42AD928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Cs/>
          <w:i/>
          <w:sz w:val="20"/>
          <w:szCs w:val="24"/>
          <w:lang w:eastAsia="da-DK"/>
        </w:rPr>
      </w:pPr>
    </w:p>
    <w:p w14:paraId="42AD928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120" w:line="260" w:lineRule="atLeast"/>
        <w:ind w:left="705" w:hanging="705"/>
        <w:rPr>
          <w:rFonts w:ascii="Verdana" w:eastAsia="Times New Roman" w:hAnsi="Verdana" w:cs="Times New Roman"/>
          <w:bCs/>
          <w:sz w:val="20"/>
          <w:szCs w:val="24"/>
          <w:lang w:eastAsia="da-DK"/>
        </w:rPr>
      </w:pPr>
      <w:r>
        <w:rPr>
          <w:rFonts w:ascii="Verdana" w:eastAsia="Times New Roman" w:hAnsi="Verdana" w:cs="Times New Roman"/>
          <w:bCs/>
          <w:noProof/>
          <w:sz w:val="20"/>
          <w:szCs w:val="24"/>
          <w:lang w:eastAsia="da-DK"/>
        </w:rPr>
        <w:drawing>
          <wp:inline distT="0" distB="0" distL="0" distR="0" wp14:anchorId="42AD9330" wp14:editId="42AD9331">
            <wp:extent cx="200025" cy="190500"/>
            <wp:effectExtent l="0" t="0" r="9525"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bCs/>
          <w:sz w:val="20"/>
          <w:szCs w:val="24"/>
          <w:lang w:eastAsia="da-DK"/>
        </w:rPr>
        <w:tab/>
        <w:t xml:space="preserve">Mindste daglige arbejdstid for ansatte på 30 timer/uge og derover er fastsat til _____ timer.  </w:t>
      </w:r>
      <w:r w:rsidRPr="006E4A1D">
        <w:rPr>
          <w:rFonts w:ascii="Verdana" w:eastAsia="Times New Roman" w:hAnsi="Verdana" w:cs="Times New Roman"/>
          <w:bCs/>
          <w:i/>
          <w:sz w:val="16"/>
          <w:szCs w:val="16"/>
          <w:lang w:eastAsia="da-DK"/>
        </w:rPr>
        <w:t>(Min. 5 timer)</w:t>
      </w:r>
    </w:p>
    <w:p w14:paraId="42AD928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86"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OG/ELLER</w:t>
      </w:r>
    </w:p>
    <w:p w14:paraId="42AD9287"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88"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32" wp14:editId="42AD9333">
            <wp:extent cx="200025" cy="190500"/>
            <wp:effectExtent l="0" t="0" r="9525"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 xml:space="preserve">Ved lokal aftale er det fastsat, at den mindste daglige arbejdstid er ______ timer. </w:t>
      </w:r>
    </w:p>
    <w:p w14:paraId="42AD9289"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i/>
          <w:sz w:val="16"/>
          <w:szCs w:val="16"/>
          <w:lang w:eastAsia="da-DK"/>
        </w:rPr>
      </w:pPr>
      <w:r w:rsidRPr="006E4A1D">
        <w:rPr>
          <w:rFonts w:ascii="Verdana" w:eastAsia="Times New Roman" w:hAnsi="Verdana" w:cs="Times New Roman"/>
          <w:sz w:val="20"/>
          <w:szCs w:val="24"/>
          <w:lang w:eastAsia="da-DK"/>
        </w:rPr>
        <w:t xml:space="preserve">         </w:t>
      </w:r>
      <w:r w:rsidRPr="006E4A1D">
        <w:rPr>
          <w:rFonts w:ascii="Verdana" w:eastAsia="Times New Roman" w:hAnsi="Verdana" w:cs="Times New Roman"/>
          <w:i/>
          <w:sz w:val="16"/>
          <w:szCs w:val="16"/>
          <w:lang w:eastAsia="da-DK"/>
        </w:rPr>
        <w:t xml:space="preserve"> (Min. 5 timer for deltidsansatte på 30 timer/uge og derover)</w:t>
      </w:r>
    </w:p>
    <w:p w14:paraId="42AD928A"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p>
    <w:p w14:paraId="42AD928B"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OG/ELLER</w:t>
      </w:r>
    </w:p>
    <w:p w14:paraId="42AD928C"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8D"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34" wp14:editId="42AD9335">
            <wp:extent cx="200025" cy="190500"/>
            <wp:effectExtent l="0" t="0" r="9525"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Ved lokal aftale er det fastsat, at den højeste daglige arbejdstid er ______ timer.</w:t>
      </w:r>
    </w:p>
    <w:p w14:paraId="42AD928E"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i/>
          <w:sz w:val="16"/>
          <w:szCs w:val="16"/>
          <w:lang w:eastAsia="da-DK"/>
        </w:rPr>
      </w:pPr>
      <w:r w:rsidRPr="006E4A1D">
        <w:rPr>
          <w:rFonts w:ascii="Verdana" w:eastAsia="Times New Roman" w:hAnsi="Verdana" w:cs="Times New Roman"/>
          <w:sz w:val="20"/>
          <w:szCs w:val="24"/>
          <w:lang w:eastAsia="da-DK"/>
        </w:rPr>
        <w:t xml:space="preserve">          </w:t>
      </w:r>
      <w:r w:rsidRPr="006E4A1D">
        <w:rPr>
          <w:rFonts w:ascii="Verdana" w:eastAsia="Times New Roman" w:hAnsi="Verdana" w:cs="Times New Roman"/>
          <w:i/>
          <w:sz w:val="16"/>
          <w:szCs w:val="16"/>
          <w:lang w:eastAsia="da-DK"/>
        </w:rPr>
        <w:t>(Max.10 timer)</w:t>
      </w:r>
    </w:p>
    <w:p w14:paraId="42AD928F"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u w:val="single"/>
          <w:lang w:eastAsia="da-DK"/>
        </w:rPr>
      </w:pPr>
    </w:p>
    <w:p w14:paraId="42AD9290"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u w:val="single"/>
          <w:lang w:eastAsia="da-DK"/>
        </w:rPr>
      </w:pPr>
    </w:p>
    <w:p w14:paraId="42AD9291"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20"/>
          <w:szCs w:val="24"/>
          <w:lang w:eastAsia="da-DK"/>
        </w:rPr>
      </w:pPr>
      <w:r w:rsidRPr="006E4A1D">
        <w:rPr>
          <w:rFonts w:ascii="Verdana" w:eastAsia="Times New Roman" w:hAnsi="Verdana" w:cs="Times New Roman"/>
          <w:b/>
          <w:sz w:val="24"/>
          <w:szCs w:val="24"/>
          <w:lang w:eastAsia="da-DK"/>
        </w:rPr>
        <w:t>Udbetaling af afspadsering.</w:t>
      </w:r>
    </w:p>
    <w:p w14:paraId="42AD9292"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20"/>
          <w:szCs w:val="24"/>
          <w:lang w:eastAsia="da-DK"/>
        </w:rPr>
      </w:pPr>
      <w:r w:rsidRPr="006E4A1D">
        <w:rPr>
          <w:rFonts w:ascii="Verdana" w:eastAsia="Times New Roman" w:hAnsi="Verdana" w:cs="Times New Roman"/>
          <w:i/>
          <w:sz w:val="20"/>
          <w:szCs w:val="24"/>
          <w:lang w:eastAsia="da-DK"/>
        </w:rPr>
        <w:t>Jf. Arbejdstidsaftalen § 6.</w:t>
      </w:r>
    </w:p>
    <w:p w14:paraId="42AD929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0"/>
          <w:lang w:eastAsia="da-DK"/>
        </w:rPr>
      </w:pPr>
    </w:p>
    <w:p w14:paraId="42AD929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0"/>
          <w:lang w:eastAsia="da-DK"/>
        </w:rPr>
      </w:pPr>
      <w:r w:rsidRPr="006E4A1D">
        <w:rPr>
          <w:rFonts w:ascii="Verdana" w:eastAsia="Times New Roman" w:hAnsi="Verdana" w:cs="Times New Roman"/>
          <w:b/>
          <w:sz w:val="20"/>
          <w:szCs w:val="20"/>
          <w:lang w:eastAsia="da-DK"/>
        </w:rPr>
        <w:t>ENTEN</w:t>
      </w:r>
    </w:p>
    <w:p w14:paraId="42AD929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0"/>
          <w:lang w:eastAsia="da-DK"/>
        </w:rPr>
      </w:pPr>
    </w:p>
    <w:p w14:paraId="42AD9296"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0"/>
          <w:lang w:eastAsia="da-DK"/>
        </w:rPr>
      </w:pPr>
      <w:r>
        <w:rPr>
          <w:rFonts w:ascii="Verdana" w:eastAsia="Times New Roman" w:hAnsi="Verdana" w:cs="Times New Roman"/>
          <w:noProof/>
          <w:sz w:val="20"/>
          <w:szCs w:val="20"/>
          <w:lang w:eastAsia="da-DK"/>
        </w:rPr>
        <w:drawing>
          <wp:inline distT="0" distB="0" distL="0" distR="0" wp14:anchorId="42AD9336" wp14:editId="42AD9337">
            <wp:extent cx="200025" cy="190500"/>
            <wp:effectExtent l="0" t="0" r="9525"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0"/>
          <w:lang w:eastAsia="da-DK"/>
        </w:rPr>
        <w:tab/>
        <w:t>Hovedreglen om, at ikke-afviklet afspadsering udbetales senest 3 måneder efter den måned, hvor det er optjent, er gældende.</w:t>
      </w:r>
    </w:p>
    <w:p w14:paraId="42AD9297"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0"/>
          <w:lang w:eastAsia="da-DK"/>
        </w:rPr>
      </w:pPr>
    </w:p>
    <w:p w14:paraId="42AD9298"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0"/>
          <w:lang w:eastAsia="da-DK"/>
        </w:rPr>
      </w:pPr>
      <w:r w:rsidRPr="006E4A1D">
        <w:rPr>
          <w:rFonts w:ascii="Verdana" w:eastAsia="Times New Roman" w:hAnsi="Verdana" w:cs="Times New Roman"/>
          <w:b/>
          <w:sz w:val="20"/>
          <w:szCs w:val="20"/>
          <w:lang w:eastAsia="da-DK"/>
        </w:rPr>
        <w:t>ELLER</w:t>
      </w:r>
    </w:p>
    <w:p w14:paraId="42AD9299"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0"/>
          <w:lang w:eastAsia="da-DK"/>
        </w:rPr>
      </w:pPr>
    </w:p>
    <w:p w14:paraId="42AD929A"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0"/>
          <w:lang w:eastAsia="da-DK"/>
        </w:rPr>
      </w:pPr>
      <w:r>
        <w:rPr>
          <w:rFonts w:ascii="Verdana" w:eastAsia="Times New Roman" w:hAnsi="Verdana" w:cs="Times New Roman"/>
          <w:noProof/>
          <w:sz w:val="20"/>
          <w:szCs w:val="20"/>
          <w:lang w:eastAsia="da-DK"/>
        </w:rPr>
        <w:drawing>
          <wp:inline distT="0" distB="0" distL="0" distR="0" wp14:anchorId="42AD9338" wp14:editId="42AD9339">
            <wp:extent cx="200025" cy="190500"/>
            <wp:effectExtent l="0" t="0" r="9525"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0"/>
          <w:lang w:eastAsia="da-DK"/>
        </w:rPr>
        <w:tab/>
        <w:t xml:space="preserve">Ved lokal aftale er det fastsat, at der kan ske udbetaling i stedet for afspadsering. </w:t>
      </w:r>
    </w:p>
    <w:p w14:paraId="42AD929B"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0"/>
          <w:lang w:eastAsia="da-DK"/>
        </w:rPr>
      </w:pPr>
    </w:p>
    <w:p w14:paraId="42AD929C"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0"/>
          <w:lang w:eastAsia="da-DK"/>
        </w:rPr>
      </w:pPr>
      <w:r>
        <w:rPr>
          <w:rFonts w:ascii="Verdana" w:eastAsia="Times New Roman" w:hAnsi="Verdana" w:cs="Times New Roman"/>
          <w:noProof/>
          <w:sz w:val="20"/>
          <w:szCs w:val="20"/>
          <w:lang w:eastAsia="da-DK"/>
        </w:rPr>
        <w:drawing>
          <wp:inline distT="0" distB="0" distL="0" distR="0" wp14:anchorId="42AD933A" wp14:editId="42AD933B">
            <wp:extent cx="200025" cy="190500"/>
            <wp:effectExtent l="0" t="0" r="9525"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0"/>
          <w:lang w:eastAsia="da-DK"/>
        </w:rPr>
        <w:tab/>
        <w:t>Aftalen er frivillig for den enkelte medarbejder.</w:t>
      </w:r>
    </w:p>
    <w:p w14:paraId="42AD929D"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0"/>
          <w:lang w:eastAsia="da-DK"/>
        </w:rPr>
      </w:pPr>
    </w:p>
    <w:p w14:paraId="42AD929E"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4"/>
          <w:szCs w:val="24"/>
          <w:lang w:eastAsia="da-DK"/>
        </w:rPr>
      </w:pPr>
    </w:p>
    <w:p w14:paraId="42AD929F"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4"/>
          <w:szCs w:val="24"/>
          <w:lang w:eastAsia="da-DK"/>
        </w:rPr>
      </w:pPr>
      <w:r w:rsidRPr="006E4A1D">
        <w:rPr>
          <w:rFonts w:ascii="Verdana" w:eastAsia="Times New Roman" w:hAnsi="Verdana" w:cs="Times New Roman"/>
          <w:b/>
          <w:sz w:val="24"/>
          <w:szCs w:val="24"/>
          <w:lang w:eastAsia="da-DK"/>
        </w:rPr>
        <w:t>Nedsættelse af den daglige hviletid.</w:t>
      </w:r>
    </w:p>
    <w:p w14:paraId="42AD92A0"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20"/>
          <w:szCs w:val="24"/>
          <w:lang w:eastAsia="da-DK"/>
        </w:rPr>
      </w:pPr>
      <w:r w:rsidRPr="006E4A1D">
        <w:rPr>
          <w:rFonts w:ascii="Verdana" w:eastAsia="Times New Roman" w:hAnsi="Verdana" w:cs="Times New Roman"/>
          <w:i/>
          <w:sz w:val="20"/>
          <w:szCs w:val="24"/>
          <w:lang w:eastAsia="da-DK"/>
        </w:rPr>
        <w:t>Jf. Aftale om hviletid og fridøgn pkt. 4</w:t>
      </w:r>
    </w:p>
    <w:p w14:paraId="42AD92A1"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p>
    <w:p w14:paraId="42AD92A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0"/>
          <w:lang w:eastAsia="da-DK"/>
        </w:rPr>
      </w:pPr>
      <w:r w:rsidRPr="006E4A1D">
        <w:rPr>
          <w:rFonts w:ascii="Verdana" w:eastAsia="Times New Roman" w:hAnsi="Verdana" w:cs="Times New Roman"/>
          <w:b/>
          <w:sz w:val="20"/>
          <w:szCs w:val="20"/>
          <w:lang w:eastAsia="da-DK"/>
        </w:rPr>
        <w:t xml:space="preserve">ENTEN </w:t>
      </w:r>
    </w:p>
    <w:p w14:paraId="42AD92A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A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3C" wp14:editId="42AD933D">
            <wp:extent cx="200025" cy="190500"/>
            <wp:effectExtent l="0" t="0" r="9525"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Hovedreglen om 11 timers hviletid mellem 2 døgns hovedarbejder er gældende.</w:t>
      </w:r>
    </w:p>
    <w:p w14:paraId="42AD92A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A6"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ELLER</w:t>
      </w:r>
    </w:p>
    <w:p w14:paraId="42AD92A7"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A8"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3E" wp14:editId="42AD933F">
            <wp:extent cx="200025" cy="190500"/>
            <wp:effectExtent l="0" t="0" r="9525"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 xml:space="preserve">Ved lokal aftale er det fastsat, at hviletiden mellem 2 døgns hovedarbejder kan nedsættes til ____ timer. </w:t>
      </w:r>
    </w:p>
    <w:p w14:paraId="42AD92A9"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i/>
          <w:sz w:val="16"/>
          <w:szCs w:val="16"/>
          <w:lang w:eastAsia="da-DK"/>
        </w:rPr>
      </w:pPr>
      <w:r w:rsidRPr="006E4A1D">
        <w:rPr>
          <w:rFonts w:ascii="Verdana" w:eastAsia="Times New Roman" w:hAnsi="Verdana" w:cs="Times New Roman"/>
          <w:sz w:val="20"/>
          <w:szCs w:val="24"/>
          <w:lang w:eastAsia="da-DK"/>
        </w:rPr>
        <w:t xml:space="preserve">         </w:t>
      </w:r>
      <w:r w:rsidRPr="006E4A1D">
        <w:rPr>
          <w:rFonts w:ascii="Verdana" w:eastAsia="Times New Roman" w:hAnsi="Verdana" w:cs="Times New Roman"/>
          <w:i/>
          <w:sz w:val="16"/>
          <w:szCs w:val="16"/>
          <w:lang w:eastAsia="da-DK"/>
        </w:rPr>
        <w:t>(Min. 8 timer)</w:t>
      </w:r>
    </w:p>
    <w:p w14:paraId="42AD92AA"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ab/>
      </w:r>
      <w:r w:rsidRPr="006E4A1D">
        <w:rPr>
          <w:rFonts w:ascii="Verdana" w:eastAsia="Times New Roman" w:hAnsi="Verdana" w:cs="Times New Roman"/>
          <w:sz w:val="20"/>
          <w:szCs w:val="24"/>
          <w:lang w:eastAsia="da-DK"/>
        </w:rPr>
        <w:br/>
      </w:r>
      <w:r>
        <w:rPr>
          <w:rFonts w:ascii="Verdana" w:eastAsia="Times New Roman" w:hAnsi="Verdana" w:cs="Times New Roman"/>
          <w:noProof/>
          <w:sz w:val="20"/>
          <w:szCs w:val="24"/>
          <w:lang w:eastAsia="da-DK"/>
        </w:rPr>
        <w:drawing>
          <wp:inline distT="0" distB="0" distL="0" distR="0" wp14:anchorId="42AD9340" wp14:editId="42AD9341">
            <wp:extent cx="200025" cy="190500"/>
            <wp:effectExtent l="0" t="0" r="9525"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Hviletiden kan for den enkelte ansatte maksimalt nedsættes  ______</w:t>
      </w:r>
      <w:r w:rsidRPr="006E4A1D">
        <w:rPr>
          <w:rFonts w:ascii="Verdana" w:eastAsia="Times New Roman" w:hAnsi="Verdana" w:cs="Times New Roman"/>
          <w:sz w:val="20"/>
          <w:szCs w:val="24"/>
          <w:lang w:eastAsia="da-DK"/>
        </w:rPr>
        <w:tab/>
        <w:t>gange pr. uge</w:t>
      </w:r>
    </w:p>
    <w:p w14:paraId="42AD92AB"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lastRenderedPageBreak/>
        <w:tab/>
        <w:t>Nedsættelse af hviletid kan ikke tilrettelægges 2 på hinanden følgende døgn.</w:t>
      </w:r>
    </w:p>
    <w:p w14:paraId="42AD92AC"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p>
    <w:p w14:paraId="42AD92AD"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OG/ELLER</w:t>
      </w:r>
    </w:p>
    <w:p w14:paraId="42AD92AE"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AF"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42" wp14:editId="42AD9343">
            <wp:extent cx="200025" cy="190500"/>
            <wp:effectExtent l="0" t="0" r="9525"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 xml:space="preserve">Ved lokal aftale er det fastsat, at hviletiden i forbindelse med Rådighedstjeneste nedsættes til _____ timer. </w:t>
      </w:r>
      <w:r w:rsidRPr="006E4A1D">
        <w:rPr>
          <w:rFonts w:ascii="Verdana" w:eastAsia="Times New Roman" w:hAnsi="Verdana" w:cs="Times New Roman"/>
          <w:sz w:val="20"/>
          <w:szCs w:val="24"/>
          <w:lang w:eastAsia="da-DK"/>
        </w:rPr>
        <w:br/>
      </w:r>
      <w:r w:rsidRPr="006E4A1D">
        <w:rPr>
          <w:rFonts w:ascii="Verdana" w:eastAsia="Times New Roman" w:hAnsi="Verdana" w:cs="Times New Roman"/>
          <w:i/>
          <w:sz w:val="16"/>
          <w:szCs w:val="16"/>
          <w:lang w:eastAsia="da-DK"/>
        </w:rPr>
        <w:t>(Min. 8 timer)</w:t>
      </w:r>
    </w:p>
    <w:p w14:paraId="42AD92B0"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B1"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OG/ELLER</w:t>
      </w:r>
    </w:p>
    <w:p w14:paraId="42AD92B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B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44" wp14:editId="42AD9345">
            <wp:extent cx="200025" cy="190500"/>
            <wp:effectExtent l="0" t="0" r="9525"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 xml:space="preserve">Ved lokal aftale er det fastsat at, hviletiden i forbindelse med koloni nedsættes til _____ timer. </w:t>
      </w:r>
      <w:r w:rsidRPr="006E4A1D">
        <w:rPr>
          <w:rFonts w:ascii="Verdana" w:eastAsia="Times New Roman" w:hAnsi="Verdana" w:cs="Times New Roman"/>
          <w:i/>
          <w:sz w:val="16"/>
          <w:szCs w:val="16"/>
          <w:lang w:eastAsia="da-DK"/>
        </w:rPr>
        <w:t>(Min. 8 timer)</w:t>
      </w:r>
    </w:p>
    <w:p w14:paraId="42AD92B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B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B6"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4"/>
          <w:szCs w:val="24"/>
          <w:lang w:eastAsia="da-DK"/>
        </w:rPr>
      </w:pPr>
      <w:r w:rsidRPr="006E4A1D">
        <w:rPr>
          <w:rFonts w:ascii="Verdana" w:eastAsia="Times New Roman" w:hAnsi="Verdana" w:cs="Times New Roman"/>
          <w:b/>
          <w:sz w:val="24"/>
          <w:szCs w:val="24"/>
          <w:lang w:eastAsia="da-DK"/>
        </w:rPr>
        <w:t xml:space="preserve">Udskydelse af det ugentlige fridøgn. </w:t>
      </w:r>
    </w:p>
    <w:p w14:paraId="42AD92B7"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20"/>
          <w:szCs w:val="24"/>
          <w:lang w:eastAsia="da-DK"/>
        </w:rPr>
      </w:pPr>
      <w:r w:rsidRPr="006E4A1D">
        <w:rPr>
          <w:rFonts w:ascii="Verdana" w:eastAsia="Times New Roman" w:hAnsi="Verdana" w:cs="Times New Roman"/>
          <w:i/>
          <w:sz w:val="20"/>
          <w:szCs w:val="24"/>
          <w:lang w:eastAsia="da-DK"/>
        </w:rPr>
        <w:t xml:space="preserve">Jf. Aftale om hviletid og fridøgn pkt. 5 </w:t>
      </w:r>
    </w:p>
    <w:p w14:paraId="42AD92B8"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20"/>
          <w:szCs w:val="24"/>
          <w:lang w:eastAsia="da-DK"/>
        </w:rPr>
      </w:pPr>
    </w:p>
    <w:p w14:paraId="42AD92B9"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ENTEN</w:t>
      </w:r>
    </w:p>
    <w:p w14:paraId="42AD92BA"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BB"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46" wp14:editId="42AD9347">
            <wp:extent cx="200025" cy="190500"/>
            <wp:effectExtent l="0" t="0" r="9525"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Hovedreglen om 2 korte eller 1 langt fridøgn pr. uge er gældende.</w:t>
      </w:r>
    </w:p>
    <w:p w14:paraId="42AD92BC"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BD"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ELLER</w:t>
      </w:r>
    </w:p>
    <w:p w14:paraId="42AD92BE"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BF"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48" wp14:editId="42AD9349">
            <wp:extent cx="200025" cy="190500"/>
            <wp:effectExtent l="0" t="0" r="9525"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Ved lokal aftale er det fastsat, at det ugentlige fridøgn kan tilrettelægges, så der er op til</w:t>
      </w:r>
    </w:p>
    <w:p w14:paraId="42AD92C0"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 xml:space="preserve">           _____ døgn mellem 2 fridøgn. </w:t>
      </w:r>
    </w:p>
    <w:p w14:paraId="42AD92C1"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ab/>
      </w:r>
      <w:r w:rsidRPr="006E4A1D">
        <w:rPr>
          <w:rFonts w:ascii="Verdana" w:eastAsia="Times New Roman" w:hAnsi="Verdana" w:cs="Times New Roman"/>
          <w:sz w:val="16"/>
          <w:szCs w:val="16"/>
          <w:lang w:eastAsia="da-DK"/>
        </w:rPr>
        <w:t>(</w:t>
      </w:r>
      <w:r w:rsidRPr="006E4A1D">
        <w:rPr>
          <w:rFonts w:ascii="Verdana" w:eastAsia="Times New Roman" w:hAnsi="Verdana" w:cs="Times New Roman"/>
          <w:i/>
          <w:sz w:val="16"/>
          <w:szCs w:val="16"/>
          <w:lang w:eastAsia="da-DK"/>
        </w:rPr>
        <w:t>Max. 12 døgn</w:t>
      </w:r>
      <w:r w:rsidRPr="006E4A1D">
        <w:rPr>
          <w:rFonts w:ascii="Verdana" w:eastAsia="Times New Roman" w:hAnsi="Verdana" w:cs="Times New Roman"/>
          <w:sz w:val="16"/>
          <w:szCs w:val="16"/>
          <w:lang w:eastAsia="da-DK"/>
        </w:rPr>
        <w:t>)</w:t>
      </w:r>
      <w:r w:rsidRPr="006E4A1D">
        <w:rPr>
          <w:rFonts w:ascii="Verdana" w:eastAsia="Times New Roman" w:hAnsi="Verdana" w:cs="Times New Roman"/>
          <w:sz w:val="20"/>
          <w:szCs w:val="24"/>
          <w:lang w:eastAsia="da-DK"/>
        </w:rPr>
        <w:t xml:space="preserve"> </w:t>
      </w:r>
      <w:r w:rsidRPr="006E4A1D">
        <w:rPr>
          <w:rFonts w:ascii="Verdana" w:eastAsia="Times New Roman" w:hAnsi="Verdana" w:cs="Times New Roman"/>
          <w:sz w:val="20"/>
          <w:szCs w:val="24"/>
          <w:lang w:eastAsia="da-DK"/>
        </w:rPr>
        <w:br/>
      </w:r>
      <w:r w:rsidRPr="006E4A1D">
        <w:rPr>
          <w:rFonts w:ascii="Verdana" w:eastAsia="Times New Roman" w:hAnsi="Verdana" w:cs="Times New Roman"/>
          <w:sz w:val="20"/>
          <w:szCs w:val="24"/>
          <w:lang w:eastAsia="da-DK"/>
        </w:rPr>
        <w:br/>
        <w:t>Udskydelsen af fridøgn kan kun ske i begrænset omfang og i følgende situationer:</w:t>
      </w:r>
    </w:p>
    <w:p w14:paraId="42AD92C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ab/>
        <w:t>_____________________________________________________________________</w:t>
      </w:r>
    </w:p>
    <w:p w14:paraId="42AD92C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ab/>
        <w:t>_____________________________________________________________________</w:t>
      </w:r>
      <w:r w:rsidRPr="006E4A1D">
        <w:rPr>
          <w:rFonts w:ascii="Verdana" w:eastAsia="Times New Roman" w:hAnsi="Verdana" w:cs="Times New Roman"/>
          <w:sz w:val="20"/>
          <w:szCs w:val="24"/>
          <w:lang w:eastAsia="da-DK"/>
        </w:rPr>
        <w:br/>
        <w:t xml:space="preserve">          _____________________________________________________________________</w:t>
      </w:r>
    </w:p>
    <w:p w14:paraId="42AD92C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 xml:space="preserve">          _____________________________________________________________________</w:t>
      </w:r>
    </w:p>
    <w:p w14:paraId="42AD92C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C6"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C7"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4"/>
          <w:szCs w:val="24"/>
          <w:lang w:eastAsia="da-DK"/>
        </w:rPr>
      </w:pPr>
      <w:r w:rsidRPr="006E4A1D">
        <w:rPr>
          <w:rFonts w:ascii="Verdana" w:eastAsia="Times New Roman" w:hAnsi="Verdana" w:cs="Times New Roman"/>
          <w:b/>
          <w:sz w:val="24"/>
          <w:szCs w:val="24"/>
          <w:lang w:eastAsia="da-DK"/>
        </w:rPr>
        <w:t>Feriekoloni / ferieture.</w:t>
      </w:r>
    </w:p>
    <w:p w14:paraId="42AD92C8"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20"/>
          <w:szCs w:val="24"/>
          <w:lang w:eastAsia="da-DK"/>
        </w:rPr>
      </w:pPr>
      <w:r w:rsidRPr="006E4A1D">
        <w:rPr>
          <w:rFonts w:ascii="Verdana" w:eastAsia="Times New Roman" w:hAnsi="Verdana" w:cs="Times New Roman"/>
          <w:i/>
          <w:sz w:val="20"/>
          <w:szCs w:val="24"/>
          <w:lang w:eastAsia="da-DK"/>
        </w:rPr>
        <w:t>Jf. koloniaftalen</w:t>
      </w:r>
    </w:p>
    <w:p w14:paraId="42AD92C9"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20"/>
          <w:szCs w:val="24"/>
          <w:lang w:eastAsia="da-DK"/>
        </w:rPr>
      </w:pPr>
    </w:p>
    <w:p w14:paraId="42AD92CA"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ENTEN</w:t>
      </w:r>
    </w:p>
    <w:p w14:paraId="42AD92CB"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CC"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4A" wp14:editId="42AD934B">
            <wp:extent cx="200025" cy="190500"/>
            <wp:effectExtent l="0" t="0" r="9525"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Hovedreglen om, at der ydes 7,4 timer pr. dag og de centralt fastsatte kolonitillæg er gældende. Tilrettelægges med ugentlige fridøgn er gældende.</w:t>
      </w:r>
    </w:p>
    <w:p w14:paraId="42AD92CD"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CE"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ELLER</w:t>
      </w:r>
    </w:p>
    <w:p w14:paraId="42AD92CF"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D0"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4C" wp14:editId="42AD934D">
            <wp:extent cx="200025" cy="190500"/>
            <wp:effectExtent l="0" t="0" r="9525"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Ved lokal aftale er det fastsat, at fridøgnene under koloniophold/ferierejser kan udskydes, så der er op til _____ døgn mellem 2 fridøgn.</w:t>
      </w:r>
    </w:p>
    <w:p w14:paraId="42AD92D1"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i/>
          <w:sz w:val="16"/>
          <w:szCs w:val="16"/>
          <w:lang w:eastAsia="da-DK"/>
        </w:rPr>
      </w:pPr>
      <w:r w:rsidRPr="006E4A1D">
        <w:rPr>
          <w:rFonts w:ascii="Verdana" w:eastAsia="Times New Roman" w:hAnsi="Verdana" w:cs="Times New Roman"/>
          <w:sz w:val="20"/>
          <w:szCs w:val="24"/>
          <w:lang w:eastAsia="da-DK"/>
        </w:rPr>
        <w:t xml:space="preserve">          </w:t>
      </w:r>
      <w:r w:rsidRPr="006E4A1D">
        <w:rPr>
          <w:rFonts w:ascii="Verdana" w:eastAsia="Times New Roman" w:hAnsi="Verdana" w:cs="Times New Roman"/>
          <w:i/>
          <w:sz w:val="16"/>
          <w:szCs w:val="16"/>
          <w:lang w:eastAsia="da-DK"/>
        </w:rPr>
        <w:t xml:space="preserve">(Max. 12 døgn) </w:t>
      </w:r>
    </w:p>
    <w:p w14:paraId="42AD92D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 xml:space="preserve">          Udskydes fridøgn under feriekoloni/lejrskole, er deltagelse frivillig for den enkelte ansatte. Der indgås særskilt skriftlig aftale om udskydelse af fridøgn for hver enkelt koloniophold/ferierejser, idet hviletidsaftalens begrænsninger skal respekteres.</w:t>
      </w:r>
    </w:p>
    <w:p w14:paraId="42AD92D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p>
    <w:p w14:paraId="42AD92D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OG/ELLER</w:t>
      </w:r>
    </w:p>
    <w:p w14:paraId="42AD92D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D6"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4E" wp14:editId="42AD934F">
            <wp:extent cx="200025" cy="190500"/>
            <wp:effectExtent l="0" t="0" r="9525"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 xml:space="preserve">Ved lokal aftale er fastsat, et der honoreres med ____ timer pr. påbegyndt kolonidøgn. </w:t>
      </w:r>
    </w:p>
    <w:p w14:paraId="42AD92D7"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16"/>
          <w:szCs w:val="16"/>
          <w:lang w:eastAsia="da-DK"/>
        </w:rPr>
      </w:pPr>
      <w:r w:rsidRPr="006E4A1D">
        <w:rPr>
          <w:rFonts w:ascii="Verdana" w:eastAsia="Times New Roman" w:hAnsi="Verdana" w:cs="Times New Roman"/>
          <w:sz w:val="20"/>
          <w:szCs w:val="24"/>
          <w:lang w:eastAsia="da-DK"/>
        </w:rPr>
        <w:lastRenderedPageBreak/>
        <w:t xml:space="preserve">          </w:t>
      </w:r>
      <w:r w:rsidRPr="006E4A1D">
        <w:rPr>
          <w:rFonts w:ascii="Verdana" w:eastAsia="Times New Roman" w:hAnsi="Verdana" w:cs="Times New Roman"/>
          <w:i/>
          <w:sz w:val="16"/>
          <w:szCs w:val="16"/>
          <w:lang w:eastAsia="da-DK"/>
        </w:rPr>
        <w:t>(Tjek evt. bestemmelser i forhåndsaftalen)</w:t>
      </w:r>
    </w:p>
    <w:p w14:paraId="42AD92D8"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OG/ELLER</w:t>
      </w:r>
    </w:p>
    <w:p w14:paraId="42AD92D9"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DA"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50" wp14:editId="42AD9351">
            <wp:extent cx="200025" cy="190500"/>
            <wp:effectExtent l="0" t="0" r="9525"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 xml:space="preserve">Ved lokal aftale er det fastsat, at vederlaget for deltagelse i feriekoloni udgør et grundbeløb på _______ kr. </w:t>
      </w:r>
      <w:r w:rsidRPr="006E4A1D">
        <w:rPr>
          <w:rFonts w:ascii="Verdana" w:eastAsia="Times New Roman" w:hAnsi="Verdana" w:cs="Times New Roman"/>
          <w:i/>
          <w:sz w:val="16"/>
          <w:szCs w:val="16"/>
          <w:lang w:eastAsia="da-DK"/>
        </w:rPr>
        <w:t>(31-03 2000 niveau) for hverdage.</w:t>
      </w:r>
      <w:r w:rsidRPr="006E4A1D">
        <w:rPr>
          <w:rFonts w:ascii="Verdana" w:eastAsia="Times New Roman" w:hAnsi="Verdana" w:cs="Times New Roman"/>
          <w:sz w:val="20"/>
          <w:szCs w:val="24"/>
          <w:lang w:eastAsia="da-DK"/>
        </w:rPr>
        <w:t xml:space="preserve"> </w:t>
      </w:r>
    </w:p>
    <w:p w14:paraId="42AD92DB"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16"/>
          <w:szCs w:val="16"/>
          <w:lang w:eastAsia="da-DK"/>
        </w:rPr>
      </w:pPr>
      <w:r w:rsidRPr="006E4A1D">
        <w:rPr>
          <w:rFonts w:ascii="Verdana" w:eastAsia="Times New Roman" w:hAnsi="Verdana" w:cs="Times New Roman"/>
          <w:sz w:val="20"/>
          <w:szCs w:val="24"/>
          <w:lang w:eastAsia="da-DK"/>
        </w:rPr>
        <w:tab/>
      </w:r>
      <w:r w:rsidRPr="006E4A1D">
        <w:rPr>
          <w:rFonts w:ascii="Verdana" w:eastAsia="Times New Roman" w:hAnsi="Verdana" w:cs="Times New Roman"/>
          <w:i/>
          <w:sz w:val="16"/>
          <w:szCs w:val="16"/>
          <w:lang w:eastAsia="da-DK"/>
        </w:rPr>
        <w:t>(Kan ikke aftales lavere end de i koloniaftalens og evt. forhåndsaftalens fastsatte takster)</w:t>
      </w:r>
    </w:p>
    <w:p w14:paraId="42AD92DC"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DD"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OG/ELLER</w:t>
      </w:r>
    </w:p>
    <w:p w14:paraId="42AD92DE"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DF"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i/>
          <w:sz w:val="16"/>
          <w:szCs w:val="16"/>
          <w:lang w:eastAsia="da-DK"/>
        </w:rPr>
      </w:pPr>
      <w:r>
        <w:rPr>
          <w:rFonts w:ascii="Verdana" w:eastAsia="Times New Roman" w:hAnsi="Verdana" w:cs="Times New Roman"/>
          <w:noProof/>
          <w:sz w:val="20"/>
          <w:szCs w:val="24"/>
          <w:lang w:eastAsia="da-DK"/>
        </w:rPr>
        <w:drawing>
          <wp:inline distT="0" distB="0" distL="0" distR="0" wp14:anchorId="42AD9352" wp14:editId="42AD9353">
            <wp:extent cx="200025" cy="190500"/>
            <wp:effectExtent l="0" t="0" r="9525"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 xml:space="preserve">Ved lokal aftale er det fastsat, at vederlaget for deltagelse i feriekoloni udgør et grundbeløb på _______ kr. </w:t>
      </w:r>
      <w:r w:rsidRPr="006E4A1D">
        <w:rPr>
          <w:rFonts w:ascii="Verdana" w:eastAsia="Times New Roman" w:hAnsi="Verdana" w:cs="Times New Roman"/>
          <w:i/>
          <w:sz w:val="16"/>
          <w:szCs w:val="16"/>
          <w:lang w:eastAsia="da-DK"/>
        </w:rPr>
        <w:t>(31-03 2000 niveau) for søn- og helligdage.</w:t>
      </w:r>
    </w:p>
    <w:p w14:paraId="42AD92E0"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16"/>
          <w:szCs w:val="16"/>
          <w:lang w:eastAsia="da-DK"/>
        </w:rPr>
      </w:pPr>
      <w:r w:rsidRPr="006E4A1D">
        <w:rPr>
          <w:rFonts w:ascii="Verdana" w:eastAsia="Times New Roman" w:hAnsi="Verdana" w:cs="Times New Roman"/>
          <w:sz w:val="20"/>
          <w:szCs w:val="24"/>
          <w:lang w:eastAsia="da-DK"/>
        </w:rPr>
        <w:tab/>
      </w:r>
      <w:r w:rsidRPr="006E4A1D">
        <w:rPr>
          <w:rFonts w:ascii="Verdana" w:eastAsia="Times New Roman" w:hAnsi="Verdana" w:cs="Times New Roman"/>
          <w:i/>
          <w:sz w:val="16"/>
          <w:szCs w:val="16"/>
          <w:lang w:eastAsia="da-DK"/>
        </w:rPr>
        <w:t>(Kan ikke aftales lavere end de i koloniaftalens og evt. forhåndsaftalens fastsatte takster)</w:t>
      </w:r>
    </w:p>
    <w:p w14:paraId="42AD92E1"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u w:val="single"/>
          <w:lang w:eastAsia="da-DK"/>
        </w:rPr>
      </w:pPr>
    </w:p>
    <w:p w14:paraId="42AD92E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u w:val="single"/>
          <w:lang w:eastAsia="da-DK"/>
        </w:rPr>
      </w:pPr>
    </w:p>
    <w:p w14:paraId="42AD92F6"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2F7"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u w:val="single"/>
          <w:lang w:eastAsia="da-DK"/>
        </w:rPr>
      </w:pPr>
    </w:p>
    <w:p w14:paraId="42AD92F8"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4"/>
          <w:szCs w:val="24"/>
          <w:lang w:eastAsia="da-DK"/>
        </w:rPr>
      </w:pPr>
      <w:r w:rsidRPr="006E4A1D">
        <w:rPr>
          <w:rFonts w:ascii="Verdana" w:eastAsia="Times New Roman" w:hAnsi="Verdana" w:cs="Times New Roman"/>
          <w:b/>
          <w:sz w:val="24"/>
          <w:szCs w:val="24"/>
          <w:lang w:eastAsia="da-DK"/>
        </w:rPr>
        <w:t>Udskydelse af afvikling af afspadsering.</w:t>
      </w:r>
    </w:p>
    <w:p w14:paraId="42AD92F9"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sidRPr="006E4A1D">
        <w:rPr>
          <w:rFonts w:ascii="Verdana" w:eastAsia="Times New Roman" w:hAnsi="Verdana" w:cs="Times New Roman"/>
          <w:i/>
          <w:sz w:val="20"/>
          <w:szCs w:val="24"/>
          <w:lang w:eastAsia="da-DK"/>
        </w:rPr>
        <w:t>Jf. Arbejdstidsaftalen § 6, stk. 6</w:t>
      </w:r>
    </w:p>
    <w:p w14:paraId="42AD92FA"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autoSpaceDE w:val="0"/>
        <w:autoSpaceDN w:val="0"/>
        <w:adjustRightInd w:val="0"/>
        <w:spacing w:after="0" w:line="240" w:lineRule="auto"/>
        <w:rPr>
          <w:rFonts w:ascii="Verdana" w:eastAsia="Times New Roman" w:hAnsi="Verdana" w:cs="Verdana"/>
          <w:color w:val="000000"/>
          <w:sz w:val="20"/>
          <w:szCs w:val="20"/>
          <w:lang w:eastAsia="da-DK"/>
        </w:rPr>
      </w:pPr>
    </w:p>
    <w:p w14:paraId="42AD92FB"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autoSpaceDE w:val="0"/>
        <w:autoSpaceDN w:val="0"/>
        <w:adjustRightInd w:val="0"/>
        <w:spacing w:after="0" w:line="240" w:lineRule="auto"/>
        <w:rPr>
          <w:rFonts w:ascii="Verdana" w:eastAsia="Times New Roman" w:hAnsi="Verdana" w:cs="Verdana"/>
          <w:b/>
          <w:color w:val="000000"/>
          <w:sz w:val="20"/>
          <w:szCs w:val="20"/>
          <w:lang w:eastAsia="da-DK"/>
        </w:rPr>
      </w:pPr>
      <w:r w:rsidRPr="006E4A1D">
        <w:rPr>
          <w:rFonts w:ascii="Verdana" w:eastAsia="Times New Roman" w:hAnsi="Verdana" w:cs="Verdana"/>
          <w:b/>
          <w:color w:val="000000"/>
          <w:sz w:val="20"/>
          <w:szCs w:val="20"/>
          <w:lang w:eastAsia="da-DK"/>
        </w:rPr>
        <w:t>ENTEN</w:t>
      </w:r>
    </w:p>
    <w:p w14:paraId="42AD92FC"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autoSpaceDE w:val="0"/>
        <w:autoSpaceDN w:val="0"/>
        <w:adjustRightInd w:val="0"/>
        <w:spacing w:after="0" w:line="240" w:lineRule="auto"/>
        <w:rPr>
          <w:rFonts w:ascii="Verdana" w:eastAsia="Times New Roman" w:hAnsi="Verdana" w:cs="Verdana"/>
          <w:color w:val="000000"/>
          <w:sz w:val="20"/>
          <w:szCs w:val="20"/>
          <w:lang w:eastAsia="da-DK"/>
        </w:rPr>
      </w:pPr>
    </w:p>
    <w:p w14:paraId="42AD92FD"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autoSpaceDE w:val="0"/>
        <w:autoSpaceDN w:val="0"/>
        <w:adjustRightInd w:val="0"/>
        <w:spacing w:after="0" w:line="240" w:lineRule="auto"/>
        <w:rPr>
          <w:rFonts w:ascii="Verdana" w:eastAsia="Times New Roman" w:hAnsi="Verdana" w:cs="Verdana"/>
          <w:b/>
          <w:color w:val="000000"/>
          <w:sz w:val="20"/>
          <w:szCs w:val="20"/>
          <w:lang w:eastAsia="da-DK"/>
        </w:rPr>
      </w:pPr>
      <w:r>
        <w:rPr>
          <w:rFonts w:ascii="Verdana" w:eastAsia="Times New Roman" w:hAnsi="Verdana" w:cs="Verdana"/>
          <w:noProof/>
          <w:color w:val="000000"/>
          <w:sz w:val="20"/>
          <w:szCs w:val="20"/>
          <w:lang w:eastAsia="da-DK"/>
        </w:rPr>
        <w:drawing>
          <wp:inline distT="0" distB="0" distL="0" distR="0" wp14:anchorId="42AD9358" wp14:editId="42AD9359">
            <wp:extent cx="200025" cy="190500"/>
            <wp:effectExtent l="0" t="0" r="9525"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Verdana"/>
          <w:color w:val="000000"/>
          <w:sz w:val="20"/>
          <w:szCs w:val="20"/>
          <w:lang w:eastAsia="da-DK"/>
        </w:rPr>
        <w:tab/>
        <w:t xml:space="preserve">Hovedreglen om, at afspadsering - bortset fra afspadsering for tjeneste i aften- og natperioden - </w:t>
      </w:r>
      <w:r w:rsidRPr="006E4A1D">
        <w:rPr>
          <w:rFonts w:ascii="Verdana" w:eastAsia="Times New Roman" w:hAnsi="Verdana" w:cs="Times New Roman"/>
          <w:sz w:val="20"/>
          <w:szCs w:val="24"/>
          <w:lang w:eastAsia="da-DK"/>
        </w:rPr>
        <w:t xml:space="preserve">skal være afviklet inden udgangen af den 3. måned, der følger efter den, hvori tjenesten er præsteret, er gældende. </w:t>
      </w:r>
      <w:r w:rsidRPr="006E4A1D">
        <w:rPr>
          <w:rFonts w:ascii="Verdana" w:eastAsia="Times New Roman" w:hAnsi="Verdana" w:cs="Verdana"/>
          <w:b/>
          <w:color w:val="000000"/>
          <w:sz w:val="20"/>
          <w:szCs w:val="20"/>
          <w:lang w:eastAsia="da-DK"/>
        </w:rPr>
        <w:t>ELLER</w:t>
      </w:r>
    </w:p>
    <w:p w14:paraId="42AD92FE"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autoSpaceDE w:val="0"/>
        <w:autoSpaceDN w:val="0"/>
        <w:adjustRightInd w:val="0"/>
        <w:spacing w:after="0" w:line="240" w:lineRule="auto"/>
        <w:rPr>
          <w:rFonts w:ascii="Verdana" w:eastAsia="Times New Roman" w:hAnsi="Verdana" w:cs="Verdana"/>
          <w:b/>
          <w:color w:val="000000"/>
          <w:sz w:val="20"/>
          <w:szCs w:val="20"/>
          <w:lang w:eastAsia="da-DK"/>
        </w:rPr>
      </w:pPr>
    </w:p>
    <w:p w14:paraId="42AD92FF" w14:textId="77777777" w:rsidR="006E4A1D" w:rsidRPr="006E4A1D" w:rsidRDefault="006E4A1D" w:rsidP="006E4A1D">
      <w:pPr>
        <w:tabs>
          <w:tab w:val="left" w:pos="0"/>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9" w:hanging="709"/>
        <w:rPr>
          <w:rFonts w:ascii="Verdana" w:eastAsia="Times New Roman" w:hAnsi="Verdana" w:cs="Times New Roman"/>
          <w:sz w:val="20"/>
          <w:szCs w:val="24"/>
          <w:lang w:eastAsia="da-DK"/>
        </w:rPr>
      </w:pPr>
      <w:r>
        <w:rPr>
          <w:rFonts w:ascii="Verdana" w:eastAsia="Times New Roman" w:hAnsi="Verdana" w:cs="Verdana"/>
          <w:noProof/>
          <w:color w:val="000000"/>
          <w:sz w:val="20"/>
          <w:szCs w:val="20"/>
          <w:lang w:eastAsia="da-DK"/>
        </w:rPr>
        <w:drawing>
          <wp:inline distT="0" distB="0" distL="0" distR="0" wp14:anchorId="42AD935A" wp14:editId="42AD935B">
            <wp:extent cx="200025" cy="190500"/>
            <wp:effectExtent l="0" t="0" r="9525"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Verdana"/>
          <w:color w:val="000000"/>
          <w:sz w:val="20"/>
          <w:szCs w:val="20"/>
          <w:lang w:eastAsia="da-DK"/>
        </w:rPr>
        <w:tab/>
      </w:r>
      <w:r w:rsidRPr="006E4A1D">
        <w:rPr>
          <w:rFonts w:ascii="Verdana" w:eastAsia="Times New Roman" w:hAnsi="Verdana" w:cs="Times New Roman"/>
          <w:sz w:val="20"/>
          <w:szCs w:val="24"/>
          <w:lang w:eastAsia="da-DK"/>
        </w:rPr>
        <w:t>afspadsering – bortset fra tjeneste i aften- og natperioden – skal være afviklet inden             ____________ efter den måned hvori tjenesten er præsteret.</w:t>
      </w:r>
    </w:p>
    <w:p w14:paraId="42AD9300"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 xml:space="preserve">         (</w:t>
      </w:r>
      <w:r w:rsidRPr="006E4A1D">
        <w:rPr>
          <w:rFonts w:ascii="Verdana" w:eastAsia="Times New Roman" w:hAnsi="Verdana" w:cs="Times New Roman"/>
          <w:i/>
          <w:sz w:val="16"/>
          <w:szCs w:val="16"/>
          <w:lang w:eastAsia="da-DK"/>
        </w:rPr>
        <w:t>Max. 12 måneder</w:t>
      </w:r>
      <w:r w:rsidRPr="006E4A1D">
        <w:rPr>
          <w:rFonts w:ascii="Verdana" w:eastAsia="Times New Roman" w:hAnsi="Verdana" w:cs="Times New Roman"/>
          <w:sz w:val="20"/>
          <w:szCs w:val="24"/>
          <w:lang w:eastAsia="da-DK"/>
        </w:rPr>
        <w:t>)</w:t>
      </w:r>
    </w:p>
    <w:p w14:paraId="42AD9301"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autoSpaceDE w:val="0"/>
        <w:autoSpaceDN w:val="0"/>
        <w:adjustRightInd w:val="0"/>
        <w:spacing w:after="0" w:line="240" w:lineRule="auto"/>
        <w:ind w:left="705" w:hanging="705"/>
        <w:rPr>
          <w:rFonts w:ascii="Verdana" w:eastAsia="Times New Roman" w:hAnsi="Verdana" w:cs="Verdana"/>
          <w:color w:val="000000"/>
          <w:sz w:val="20"/>
          <w:szCs w:val="20"/>
          <w:lang w:eastAsia="da-DK"/>
        </w:rPr>
      </w:pPr>
    </w:p>
    <w:p w14:paraId="42AD930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autoSpaceDE w:val="0"/>
        <w:autoSpaceDN w:val="0"/>
        <w:adjustRightInd w:val="0"/>
        <w:spacing w:after="0" w:line="240" w:lineRule="auto"/>
        <w:rPr>
          <w:rFonts w:ascii="Verdana" w:eastAsia="Times New Roman" w:hAnsi="Verdana" w:cs="Verdana"/>
          <w:color w:val="000000"/>
          <w:sz w:val="20"/>
          <w:szCs w:val="20"/>
          <w:lang w:eastAsia="da-DK"/>
        </w:rPr>
      </w:pPr>
    </w:p>
    <w:p w14:paraId="42AD930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autoSpaceDE w:val="0"/>
        <w:autoSpaceDN w:val="0"/>
        <w:adjustRightInd w:val="0"/>
        <w:spacing w:after="0" w:line="240" w:lineRule="auto"/>
        <w:ind w:left="567"/>
        <w:rPr>
          <w:rFonts w:ascii="Verdana" w:eastAsia="Times New Roman" w:hAnsi="Verdana" w:cs="Verdana"/>
          <w:color w:val="000000"/>
          <w:sz w:val="20"/>
          <w:szCs w:val="20"/>
          <w:lang w:eastAsia="da-DK"/>
        </w:rPr>
      </w:pPr>
      <w:r w:rsidRPr="006E4A1D">
        <w:rPr>
          <w:rFonts w:ascii="Verdana" w:eastAsia="Times New Roman" w:hAnsi="Verdana" w:cs="Verdana"/>
          <w:color w:val="000000"/>
          <w:sz w:val="20"/>
          <w:szCs w:val="20"/>
          <w:lang w:eastAsia="da-DK"/>
        </w:rPr>
        <w:t>Bestemmelsen gælder for erstatningsfridage for søgnehelligdage og afspadsering for søndage, overarbejde og merarbejde.</w:t>
      </w:r>
    </w:p>
    <w:p w14:paraId="42AD930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autoSpaceDE w:val="0"/>
        <w:autoSpaceDN w:val="0"/>
        <w:adjustRightInd w:val="0"/>
        <w:spacing w:after="0" w:line="240" w:lineRule="auto"/>
        <w:ind w:left="567" w:firstLine="567"/>
        <w:rPr>
          <w:rFonts w:ascii="Verdana" w:eastAsia="Times New Roman" w:hAnsi="Verdana" w:cs="Verdana"/>
          <w:color w:val="000000"/>
          <w:sz w:val="20"/>
          <w:szCs w:val="20"/>
          <w:lang w:eastAsia="da-DK"/>
        </w:rPr>
      </w:pPr>
    </w:p>
    <w:p w14:paraId="42AD930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s>
        <w:autoSpaceDE w:val="0"/>
        <w:autoSpaceDN w:val="0"/>
        <w:adjustRightInd w:val="0"/>
        <w:spacing w:after="0" w:line="240" w:lineRule="auto"/>
        <w:ind w:left="567"/>
        <w:rPr>
          <w:rFonts w:ascii="Verdana" w:eastAsia="Times New Roman" w:hAnsi="Verdana" w:cs="Verdana"/>
          <w:color w:val="000000"/>
          <w:sz w:val="20"/>
          <w:szCs w:val="20"/>
          <w:lang w:eastAsia="da-DK"/>
        </w:rPr>
      </w:pPr>
      <w:r w:rsidRPr="006E4A1D">
        <w:rPr>
          <w:rFonts w:ascii="Verdana" w:eastAsia="Times New Roman" w:hAnsi="Verdana" w:cs="Verdana"/>
          <w:color w:val="000000"/>
          <w:sz w:val="20"/>
          <w:szCs w:val="20"/>
          <w:lang w:eastAsia="da-DK"/>
        </w:rPr>
        <w:t>Afspadsering gives så vidt muligt i hele dage.</w:t>
      </w:r>
    </w:p>
    <w:p w14:paraId="42AD9306"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567"/>
        <w:rPr>
          <w:rFonts w:ascii="Verdana" w:eastAsia="Times New Roman" w:hAnsi="Verdana" w:cs="Times New Roman"/>
          <w:sz w:val="20"/>
          <w:szCs w:val="24"/>
          <w:lang w:eastAsia="da-DK"/>
        </w:rPr>
      </w:pPr>
      <w:r w:rsidRPr="006E4A1D">
        <w:rPr>
          <w:rFonts w:ascii="Verdana" w:eastAsia="Times New Roman" w:hAnsi="Verdana" w:cs="Verdana"/>
          <w:color w:val="000000"/>
          <w:sz w:val="20"/>
          <w:szCs w:val="20"/>
          <w:lang w:eastAsia="da-DK"/>
        </w:rPr>
        <w:t>Hvis afspadsering ikke har fundet sted inden det fastsatte tidspunkt, forfalder ydelsen til betaling.</w:t>
      </w:r>
      <w:r w:rsidRPr="006E4A1D">
        <w:rPr>
          <w:rFonts w:ascii="Verdana" w:eastAsia="Times New Roman" w:hAnsi="Verdana" w:cs="Times New Roman"/>
          <w:sz w:val="20"/>
          <w:szCs w:val="24"/>
          <w:lang w:eastAsia="da-DK"/>
        </w:rPr>
        <w:t xml:space="preserve"> </w:t>
      </w:r>
    </w:p>
    <w:p w14:paraId="42AD9307"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308" w14:textId="77777777" w:rsidR="006E4A1D" w:rsidRPr="006E4A1D" w:rsidRDefault="006E4A1D" w:rsidP="006E4A1D">
      <w:pPr>
        <w:tabs>
          <w:tab w:val="left" w:pos="567"/>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5C" wp14:editId="42AD935D">
            <wp:extent cx="200025" cy="190500"/>
            <wp:effectExtent l="0" t="0" r="952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Aftalen er frivillig for medarbejderen.</w:t>
      </w:r>
    </w:p>
    <w:p w14:paraId="42AD9309"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30A"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30B"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4"/>
          <w:szCs w:val="24"/>
          <w:lang w:eastAsia="da-DK"/>
        </w:rPr>
      </w:pPr>
      <w:r w:rsidRPr="006E4A1D">
        <w:rPr>
          <w:rFonts w:ascii="Verdana" w:eastAsia="Times New Roman" w:hAnsi="Verdana" w:cs="Times New Roman"/>
          <w:b/>
          <w:sz w:val="24"/>
          <w:szCs w:val="24"/>
          <w:lang w:eastAsia="da-DK"/>
        </w:rPr>
        <w:t>Optjening af afspadsering for aften- og nattjeneste (3/37 timer).</w:t>
      </w:r>
    </w:p>
    <w:p w14:paraId="42AD930C"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20"/>
          <w:szCs w:val="20"/>
          <w:lang w:eastAsia="da-DK"/>
        </w:rPr>
      </w:pPr>
      <w:r w:rsidRPr="006E4A1D">
        <w:rPr>
          <w:rFonts w:ascii="Verdana" w:eastAsia="Times New Roman" w:hAnsi="Verdana" w:cs="Times New Roman"/>
          <w:i/>
          <w:sz w:val="20"/>
          <w:szCs w:val="20"/>
          <w:lang w:eastAsia="da-DK"/>
        </w:rPr>
        <w:t>Jf. arbejdstidsaftalen § 10 stk. 1</w:t>
      </w:r>
    </w:p>
    <w:p w14:paraId="42AD930D"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i/>
          <w:sz w:val="20"/>
          <w:szCs w:val="20"/>
          <w:lang w:eastAsia="da-DK"/>
        </w:rPr>
      </w:pPr>
    </w:p>
    <w:p w14:paraId="42AD930E"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ENTEN</w:t>
      </w:r>
    </w:p>
    <w:p w14:paraId="42AD930F"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310"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sz w:val="20"/>
          <w:szCs w:val="24"/>
          <w:lang w:eastAsia="da-DK"/>
        </w:rPr>
      </w:pPr>
      <w:r>
        <w:rPr>
          <w:rFonts w:ascii="Verdana" w:eastAsia="Times New Roman" w:hAnsi="Verdana" w:cs="Times New Roman"/>
          <w:noProof/>
          <w:sz w:val="20"/>
          <w:szCs w:val="24"/>
          <w:lang w:eastAsia="da-DK"/>
        </w:rPr>
        <w:drawing>
          <wp:inline distT="0" distB="0" distL="0" distR="0" wp14:anchorId="42AD935E" wp14:editId="42AD935F">
            <wp:extent cx="200025" cy="190500"/>
            <wp:effectExtent l="0" t="0" r="952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 xml:space="preserve">Hovedreglen om at der ved normaltjeneste påbegyndt i tidsrummet kl. 14-06 optjenes 3 timer til afspadsering, såfremt tjeneste strækker sig ud over kl.17 er gældende. </w:t>
      </w:r>
    </w:p>
    <w:p w14:paraId="42AD9311"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31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lang w:eastAsia="da-DK"/>
        </w:rPr>
      </w:pPr>
      <w:r w:rsidRPr="006E4A1D">
        <w:rPr>
          <w:rFonts w:ascii="Verdana" w:eastAsia="Times New Roman" w:hAnsi="Verdana" w:cs="Times New Roman"/>
          <w:b/>
          <w:sz w:val="20"/>
          <w:szCs w:val="24"/>
          <w:lang w:eastAsia="da-DK"/>
        </w:rPr>
        <w:t>ELLER</w:t>
      </w:r>
    </w:p>
    <w:p w14:paraId="42AD931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31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5" w:hanging="705"/>
        <w:rPr>
          <w:rFonts w:ascii="Verdana" w:eastAsia="Times New Roman" w:hAnsi="Verdana" w:cs="Times New Roman"/>
          <w:i/>
          <w:sz w:val="16"/>
          <w:szCs w:val="16"/>
          <w:lang w:eastAsia="da-DK"/>
        </w:rPr>
      </w:pPr>
      <w:r>
        <w:rPr>
          <w:rFonts w:ascii="Verdana" w:eastAsia="Times New Roman" w:hAnsi="Verdana" w:cs="Times New Roman"/>
          <w:noProof/>
          <w:sz w:val="20"/>
          <w:szCs w:val="24"/>
          <w:lang w:eastAsia="da-DK"/>
        </w:rPr>
        <w:drawing>
          <wp:inline distT="0" distB="0" distL="0" distR="0" wp14:anchorId="42AD9360" wp14:editId="42AD9361">
            <wp:extent cx="200025" cy="190500"/>
            <wp:effectExtent l="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6E4A1D">
        <w:rPr>
          <w:rFonts w:ascii="Verdana" w:eastAsia="Times New Roman" w:hAnsi="Verdana" w:cs="Times New Roman"/>
          <w:sz w:val="20"/>
          <w:szCs w:val="24"/>
          <w:lang w:eastAsia="da-DK"/>
        </w:rPr>
        <w:tab/>
        <w:t xml:space="preserve">Ved lokal aftale er det fastsat, at </w:t>
      </w:r>
      <w:r w:rsidRPr="006E4A1D">
        <w:rPr>
          <w:rFonts w:ascii="Verdana" w:eastAsia="Times New Roman" w:hAnsi="Verdana" w:cs="Times New Roman"/>
          <w:sz w:val="20"/>
          <w:szCs w:val="20"/>
          <w:lang w:eastAsia="da-DK"/>
        </w:rPr>
        <w:t xml:space="preserve">normaltjeneste, der udføres i aften- og natperioden, påbegyndt fra kl. ____ eller derefter, og som strækker sig ud over kl. 17:00 optjenes afspadsering fra kl. 14:00. </w:t>
      </w:r>
      <w:r w:rsidRPr="006E4A1D">
        <w:rPr>
          <w:rFonts w:ascii="Verdana" w:eastAsia="Times New Roman" w:hAnsi="Verdana" w:cs="Times New Roman"/>
          <w:i/>
          <w:sz w:val="16"/>
          <w:szCs w:val="16"/>
          <w:lang w:eastAsia="da-DK"/>
        </w:rPr>
        <w:t>(som hvis tjenesten var påbegyndt kl. 14:00)</w:t>
      </w:r>
    </w:p>
    <w:p w14:paraId="42AD931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u w:val="single"/>
          <w:lang w:eastAsia="da-DK"/>
        </w:rPr>
      </w:pPr>
    </w:p>
    <w:p w14:paraId="42AD9316"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4"/>
          <w:szCs w:val="24"/>
          <w:lang w:eastAsia="da-DK"/>
        </w:rPr>
      </w:pPr>
      <w:r w:rsidRPr="006E4A1D">
        <w:rPr>
          <w:rFonts w:ascii="Verdana" w:eastAsia="Times New Roman" w:hAnsi="Verdana" w:cs="Times New Roman"/>
          <w:b/>
          <w:sz w:val="24"/>
          <w:szCs w:val="24"/>
          <w:lang w:eastAsia="da-DK"/>
        </w:rPr>
        <w:t>Opsigelse af lokalaftalen.</w:t>
      </w:r>
    </w:p>
    <w:p w14:paraId="42AD9317"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318"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9"/>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lastRenderedPageBreak/>
        <w:t>Nærværende aftale kan opsiges af hver af parterne med _______ ugers varsel. Såfremt lokalaftalen er opsagt, er parterne enige om, at der ikke foretages væsentlige ændringer i arbejdsplanen før lokalaftalen udløber. Parterne er i øvrigt enige om, at eventuel opsigelse af lokalaftalen eller dele heraf, skal foretages med længst muligt varsel, så forhandling om eventuel ny lokalaftale kan afsluttes senest 4 uger før en ny arbejdsplan er gældende. Eventuel opsigelse af lokalaftalen fremsendes af arbejdsgiveren til TR og Socialpædagogernes kredskontor. Fra arbejdstager side sker fremsendelse typisk gennem tillidsrepræsentanten. Kopi af enhver ny aftale, ændring af eksisterende aftale eller opsigelse af aftale fremsendes til Socialpædagogerne Sydjylland.</w:t>
      </w:r>
    </w:p>
    <w:p w14:paraId="42AD9319"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31A" w14:textId="77777777" w:rsidR="006E4A1D" w:rsidRPr="006E4A1D" w:rsidRDefault="006E4A1D" w:rsidP="006E4A1D">
      <w:pPr>
        <w:pBdr>
          <w:top w:val="single" w:sz="4" w:space="1" w:color="auto" w:shadow="1"/>
          <w:left w:val="single" w:sz="4" w:space="4" w:color="auto" w:shadow="1"/>
          <w:bottom w:val="single" w:sz="4" w:space="1" w:color="auto" w:shadow="1"/>
          <w:right w:val="single" w:sz="4" w:space="4" w:color="auto" w:shadow="1"/>
        </w:pBdr>
        <w:shd w:val="clear" w:color="auto" w:fill="EAF1DD"/>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4"/>
          <w:szCs w:val="24"/>
          <w:lang w:eastAsia="da-DK"/>
        </w:rPr>
      </w:pPr>
      <w:r w:rsidRPr="006E4A1D">
        <w:rPr>
          <w:rFonts w:ascii="Verdana" w:eastAsia="Times New Roman" w:hAnsi="Verdana" w:cs="Times New Roman"/>
          <w:b/>
          <w:sz w:val="24"/>
          <w:szCs w:val="24"/>
          <w:lang w:eastAsia="da-DK"/>
        </w:rPr>
        <w:t>Øvrige bestemmelser.</w:t>
      </w:r>
    </w:p>
    <w:p w14:paraId="42AD931B"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b/>
          <w:sz w:val="20"/>
          <w:szCs w:val="24"/>
          <w:u w:val="single"/>
          <w:lang w:eastAsia="da-DK"/>
        </w:rPr>
      </w:pPr>
    </w:p>
    <w:p w14:paraId="42AD931C"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9"/>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 xml:space="preserve">Aftalen evalueres løbende på personalemøder, og drøftes hver 3. måned på MED </w:t>
      </w:r>
      <w:proofErr w:type="spellStart"/>
      <w:r w:rsidRPr="006E4A1D">
        <w:rPr>
          <w:rFonts w:ascii="Verdana" w:eastAsia="Times New Roman" w:hAnsi="Verdana" w:cs="Times New Roman"/>
          <w:sz w:val="20"/>
          <w:szCs w:val="24"/>
          <w:lang w:eastAsia="da-DK"/>
        </w:rPr>
        <w:t>med</w:t>
      </w:r>
      <w:proofErr w:type="spellEnd"/>
      <w:r w:rsidRPr="006E4A1D">
        <w:rPr>
          <w:rFonts w:ascii="Verdana" w:eastAsia="Times New Roman" w:hAnsi="Verdana" w:cs="Times New Roman"/>
          <w:sz w:val="20"/>
          <w:szCs w:val="24"/>
          <w:lang w:eastAsia="da-DK"/>
        </w:rPr>
        <w:t xml:space="preserve"> særlig fokus på arbejdsmiljømæssige forhold.</w:t>
      </w:r>
    </w:p>
    <w:p w14:paraId="42AD931D"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9"/>
        <w:rPr>
          <w:rFonts w:ascii="Verdana" w:eastAsia="Times New Roman" w:hAnsi="Verdana" w:cs="Times New Roman"/>
          <w:b/>
          <w:sz w:val="20"/>
          <w:szCs w:val="24"/>
          <w:u w:val="single"/>
          <w:lang w:eastAsia="da-DK"/>
        </w:rPr>
      </w:pPr>
    </w:p>
    <w:p w14:paraId="42AD931E"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left="709"/>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 xml:space="preserve">Parterne er enige om, at øvrige afvigelser fra såvel arbejdstidsreglerne som hviletidsreglerne, ikke kan finde sted uden skriftlig aftale mellem Socialpædagogerne Sydjylland og arbejdsgiverparten. </w:t>
      </w:r>
    </w:p>
    <w:p w14:paraId="42AD931F"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320"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rPr>
          <w:rFonts w:ascii="Verdana" w:eastAsia="Times New Roman" w:hAnsi="Verdana" w:cs="Times New Roman"/>
          <w:sz w:val="20"/>
          <w:szCs w:val="24"/>
          <w:lang w:eastAsia="da-DK"/>
        </w:rPr>
      </w:pPr>
    </w:p>
    <w:p w14:paraId="42AD9321"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firstLine="709"/>
        <w:rPr>
          <w:rFonts w:ascii="Verdana" w:eastAsia="Times New Roman" w:hAnsi="Verdana" w:cs="Times New Roman"/>
          <w:sz w:val="20"/>
          <w:szCs w:val="24"/>
          <w:u w:val="single"/>
          <w:lang w:eastAsia="da-DK"/>
        </w:rPr>
      </w:pPr>
      <w:r w:rsidRPr="006E4A1D">
        <w:rPr>
          <w:rFonts w:ascii="Verdana" w:eastAsia="Times New Roman" w:hAnsi="Verdana" w:cs="Times New Roman"/>
          <w:sz w:val="20"/>
          <w:szCs w:val="24"/>
          <w:lang w:eastAsia="da-DK"/>
        </w:rPr>
        <w:t>Dato __________</w:t>
      </w:r>
      <w:r w:rsidRPr="006E4A1D">
        <w:rPr>
          <w:rFonts w:ascii="Verdana" w:eastAsia="Times New Roman" w:hAnsi="Verdana" w:cs="Times New Roman"/>
          <w:sz w:val="20"/>
          <w:szCs w:val="24"/>
          <w:u w:val="single"/>
          <w:lang w:eastAsia="da-DK"/>
        </w:rPr>
        <w:t xml:space="preserve">                                 </w:t>
      </w:r>
    </w:p>
    <w:p w14:paraId="42AD9322"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firstLine="709"/>
        <w:rPr>
          <w:rFonts w:ascii="Verdana" w:eastAsia="Times New Roman" w:hAnsi="Verdana" w:cs="Times New Roman"/>
          <w:sz w:val="20"/>
          <w:szCs w:val="24"/>
          <w:u w:val="single"/>
          <w:lang w:eastAsia="da-DK"/>
        </w:rPr>
      </w:pPr>
    </w:p>
    <w:p w14:paraId="42AD9323"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firstLine="709"/>
        <w:rPr>
          <w:rFonts w:ascii="Verdana" w:eastAsia="Times New Roman" w:hAnsi="Verdana" w:cs="Times New Roman"/>
          <w:sz w:val="20"/>
          <w:szCs w:val="24"/>
          <w:u w:val="single"/>
          <w:lang w:eastAsia="da-DK"/>
        </w:rPr>
      </w:pPr>
    </w:p>
    <w:p w14:paraId="42AD9324"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firstLine="709"/>
        <w:rPr>
          <w:rFonts w:ascii="Verdana" w:eastAsia="Times New Roman" w:hAnsi="Verdana" w:cs="Times New Roman"/>
          <w:sz w:val="20"/>
          <w:szCs w:val="24"/>
          <w:u w:val="single"/>
          <w:lang w:eastAsia="da-DK"/>
        </w:rPr>
      </w:pPr>
      <w:r w:rsidRPr="006E4A1D">
        <w:rPr>
          <w:rFonts w:ascii="Verdana" w:eastAsia="Times New Roman" w:hAnsi="Verdana" w:cs="Times New Roman"/>
          <w:sz w:val="20"/>
          <w:szCs w:val="24"/>
          <w:u w:val="single"/>
          <w:lang w:eastAsia="da-DK"/>
        </w:rPr>
        <w:t xml:space="preserve">                                           </w:t>
      </w:r>
      <w:r w:rsidRPr="006E4A1D">
        <w:rPr>
          <w:rFonts w:ascii="Verdana" w:eastAsia="Times New Roman" w:hAnsi="Verdana" w:cs="Times New Roman"/>
          <w:sz w:val="20"/>
          <w:szCs w:val="24"/>
          <w:lang w:eastAsia="da-DK"/>
        </w:rPr>
        <w:t xml:space="preserve">     </w:t>
      </w:r>
      <w:r w:rsidRPr="006E4A1D">
        <w:rPr>
          <w:rFonts w:ascii="Verdana" w:eastAsia="Times New Roman" w:hAnsi="Verdana" w:cs="Times New Roman"/>
          <w:sz w:val="20"/>
          <w:szCs w:val="24"/>
          <w:lang w:eastAsia="da-DK"/>
        </w:rPr>
        <w:tab/>
        <w:t xml:space="preserve"> </w:t>
      </w:r>
      <w:r w:rsidRPr="006E4A1D">
        <w:rPr>
          <w:rFonts w:ascii="Verdana" w:eastAsia="Times New Roman" w:hAnsi="Verdana" w:cs="Times New Roman"/>
          <w:sz w:val="20"/>
          <w:szCs w:val="24"/>
          <w:u w:val="single"/>
          <w:lang w:eastAsia="da-DK"/>
        </w:rPr>
        <w:t xml:space="preserve">                                        </w:t>
      </w:r>
    </w:p>
    <w:p w14:paraId="42AD9325"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firstLine="709"/>
        <w:rPr>
          <w:rFonts w:ascii="Verdana" w:eastAsia="Times New Roman" w:hAnsi="Verdana" w:cs="Times New Roman"/>
          <w:i/>
          <w:sz w:val="16"/>
          <w:szCs w:val="16"/>
          <w:lang w:eastAsia="da-DK"/>
        </w:rPr>
      </w:pPr>
      <w:r w:rsidRPr="006E4A1D">
        <w:rPr>
          <w:rFonts w:ascii="Verdana" w:eastAsia="Times New Roman" w:hAnsi="Verdana" w:cs="Times New Roman"/>
          <w:i/>
          <w:sz w:val="16"/>
          <w:szCs w:val="16"/>
          <w:lang w:eastAsia="da-DK"/>
        </w:rPr>
        <w:t xml:space="preserve">for ledelsen på arbejdspladsen </w:t>
      </w:r>
    </w:p>
    <w:p w14:paraId="42AD9326"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firstLine="709"/>
        <w:rPr>
          <w:rFonts w:ascii="Verdana" w:eastAsia="Times New Roman" w:hAnsi="Verdana" w:cs="Times New Roman"/>
          <w:sz w:val="20"/>
          <w:szCs w:val="24"/>
          <w:lang w:eastAsia="da-DK"/>
        </w:rPr>
      </w:pPr>
    </w:p>
    <w:p w14:paraId="42AD9327"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firstLine="709"/>
        <w:rPr>
          <w:rFonts w:ascii="Verdana" w:eastAsia="Times New Roman" w:hAnsi="Verdana" w:cs="Times New Roman"/>
          <w:sz w:val="20"/>
          <w:szCs w:val="24"/>
          <w:lang w:eastAsia="da-DK"/>
        </w:rPr>
      </w:pPr>
    </w:p>
    <w:p w14:paraId="42AD9328" w14:textId="77777777" w:rsidR="006E4A1D" w:rsidRPr="006E4A1D"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firstLine="709"/>
        <w:rPr>
          <w:rFonts w:ascii="Verdana" w:eastAsia="Times New Roman" w:hAnsi="Verdana" w:cs="Times New Roman"/>
          <w:sz w:val="20"/>
          <w:szCs w:val="24"/>
          <w:lang w:eastAsia="da-DK"/>
        </w:rPr>
      </w:pPr>
      <w:r w:rsidRPr="006E4A1D">
        <w:rPr>
          <w:rFonts w:ascii="Verdana" w:eastAsia="Times New Roman" w:hAnsi="Verdana" w:cs="Times New Roman"/>
          <w:sz w:val="20"/>
          <w:szCs w:val="24"/>
          <w:lang w:eastAsia="da-DK"/>
        </w:rPr>
        <w:t>__________________________</w:t>
      </w:r>
    </w:p>
    <w:p w14:paraId="42AD9329" w14:textId="77777777" w:rsidR="00E53557" w:rsidRDefault="006E4A1D" w:rsidP="006E4A1D">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ind w:firstLine="709"/>
      </w:pPr>
      <w:r w:rsidRPr="006E4A1D">
        <w:rPr>
          <w:rFonts w:ascii="Verdana" w:eastAsia="Times New Roman" w:hAnsi="Verdana" w:cs="Times New Roman"/>
          <w:i/>
          <w:sz w:val="16"/>
          <w:szCs w:val="16"/>
          <w:lang w:eastAsia="da-DK"/>
        </w:rPr>
        <w:t>for Socialpædagogerne Sydjylland via tillidsrepræsentanten på arbejdspladsen</w:t>
      </w:r>
    </w:p>
    <w:sectPr w:rsidR="00E53557" w:rsidSect="0028557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88" w:footer="7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936C" w14:textId="77777777" w:rsidR="00000000" w:rsidRDefault="005172FA">
      <w:pPr>
        <w:spacing w:after="0" w:line="240" w:lineRule="auto"/>
      </w:pPr>
      <w:r>
        <w:separator/>
      </w:r>
    </w:p>
  </w:endnote>
  <w:endnote w:type="continuationSeparator" w:id="0">
    <w:p w14:paraId="42AD936E" w14:textId="77777777" w:rsidR="00000000" w:rsidRDefault="0051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9364" w14:textId="77777777" w:rsidR="000028B8" w:rsidRPr="008373B7" w:rsidRDefault="005172FA" w:rsidP="008373B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9365" w14:textId="77777777" w:rsidR="000028B8" w:rsidRPr="008373B7" w:rsidRDefault="005172FA" w:rsidP="008373B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9367" w14:textId="77777777" w:rsidR="008373B7" w:rsidRDefault="005172F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9368" w14:textId="77777777" w:rsidR="00000000" w:rsidRDefault="005172FA">
      <w:pPr>
        <w:spacing w:after="0" w:line="240" w:lineRule="auto"/>
      </w:pPr>
      <w:r>
        <w:separator/>
      </w:r>
    </w:p>
  </w:footnote>
  <w:footnote w:type="continuationSeparator" w:id="0">
    <w:p w14:paraId="42AD936A" w14:textId="77777777" w:rsidR="00000000" w:rsidRDefault="00517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9362" w14:textId="77777777" w:rsidR="008373B7" w:rsidRDefault="005172F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9363" w14:textId="77777777" w:rsidR="000028B8" w:rsidRPr="008373B7" w:rsidRDefault="005172FA" w:rsidP="008373B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9366" w14:textId="77777777" w:rsidR="008373B7" w:rsidRDefault="005172F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A1D"/>
    <w:rsid w:val="00192DD5"/>
    <w:rsid w:val="005172FA"/>
    <w:rsid w:val="006E4A1D"/>
    <w:rsid w:val="00E535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9252"/>
  <w15:docId w15:val="{51720AAA-9988-4F41-BE75-00035F48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6E4A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6E4A1D"/>
  </w:style>
  <w:style w:type="paragraph" w:styleId="Sidefod">
    <w:name w:val="footer"/>
    <w:basedOn w:val="Normal"/>
    <w:link w:val="SidefodTegn"/>
    <w:uiPriority w:val="99"/>
    <w:semiHidden/>
    <w:unhideWhenUsed/>
    <w:rsid w:val="006E4A1D"/>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6E4A1D"/>
  </w:style>
  <w:style w:type="paragraph" w:styleId="Markeringsbobletekst">
    <w:name w:val="Balloon Text"/>
    <w:basedOn w:val="Normal"/>
    <w:link w:val="MarkeringsbobletekstTegn"/>
    <w:uiPriority w:val="99"/>
    <w:semiHidden/>
    <w:unhideWhenUsed/>
    <w:rsid w:val="006E4A1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4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1107</Words>
  <Characters>6758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Fynbo</dc:creator>
  <cp:keywords/>
  <dc:description/>
  <cp:lastModifiedBy>Dorthe Fynbo</cp:lastModifiedBy>
  <cp:revision>2</cp:revision>
  <dcterms:created xsi:type="dcterms:W3CDTF">2018-09-25T13:19:00Z</dcterms:created>
  <dcterms:modified xsi:type="dcterms:W3CDTF">2022-09-22T09:23:00Z</dcterms:modified>
</cp:coreProperties>
</file>